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Default="00497A5E" w:rsidP="003E55E3">
      <w:pPr>
        <w:pStyle w:val="Akapitzlist"/>
        <w:spacing w:line="360" w:lineRule="auto"/>
      </w:pPr>
      <w:r w:rsidRPr="00497A5E">
        <w:rPr>
          <w:noProof/>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t>MARSZAŁEK WOJEWÓDZTWA PODKARPACKIEGO</w:t>
      </w:r>
    </w:p>
    <w:p w14:paraId="5B617B44" w14:textId="7588ABA0" w:rsidR="00E07785" w:rsidRPr="00C90BB4" w:rsidRDefault="00E07785" w:rsidP="00A46210">
      <w:pPr>
        <w:pStyle w:val="Nagwek7"/>
        <w:rPr>
          <w:lang w:val="pl-PL"/>
        </w:rPr>
      </w:pPr>
      <w:r w:rsidRPr="00E07785">
        <w:t>OS.I.7222.75.4.2022.BK</w:t>
      </w:r>
      <w:r w:rsidRPr="00E07785">
        <w:tab/>
      </w:r>
      <w:r w:rsidRPr="00E07785">
        <w:tab/>
      </w:r>
      <w:r w:rsidRPr="00E07785">
        <w:tab/>
      </w:r>
      <w:r w:rsidRPr="00E07785">
        <w:tab/>
      </w:r>
      <w:r w:rsidRPr="00E07785">
        <w:tab/>
      </w:r>
      <w:r w:rsidRPr="00E07785">
        <w:tab/>
        <w:t xml:space="preserve">      Rzeszów, 2022-09-</w:t>
      </w:r>
      <w:r w:rsidR="00C90BB4">
        <w:rPr>
          <w:lang w:val="pl-PL"/>
        </w:rPr>
        <w:t>27</w:t>
      </w:r>
    </w:p>
    <w:p w14:paraId="640477D3" w14:textId="1DC50C6F" w:rsidR="00E07785" w:rsidRDefault="00E07785" w:rsidP="00E07785">
      <w:pPr>
        <w:spacing w:before="240" w:after="240" w:line="360" w:lineRule="auto"/>
        <w:jc w:val="center"/>
        <w:rPr>
          <w:rFonts w:eastAsia="Calibri" w:cs="Arial"/>
          <w:szCs w:val="24"/>
          <w:lang w:eastAsia="pl-PL"/>
        </w:rPr>
      </w:pPr>
      <w:r w:rsidRPr="00E07785">
        <w:rPr>
          <w:rFonts w:eastAsia="Times New Roman" w:cs="Arial"/>
          <w:b/>
          <w:color w:val="000000"/>
          <w:szCs w:val="24"/>
          <w:lang w:eastAsia="pl-PL"/>
        </w:rPr>
        <w:t>DECYZJA</w:t>
      </w:r>
    </w:p>
    <w:p w14:paraId="650B42E8" w14:textId="77777777" w:rsidR="00E07785" w:rsidRPr="00E07785" w:rsidRDefault="00E07785" w:rsidP="00E07785">
      <w:pPr>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Działając na podstawie:</w:t>
      </w:r>
    </w:p>
    <w:p w14:paraId="7C12A1EF"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color w:val="000000"/>
          <w:szCs w:val="24"/>
          <w:lang w:eastAsia="pl-PL"/>
        </w:rPr>
        <w:t xml:space="preserve">art. 104, art. 163 ustawy z dnia 14 czerwca 1960 r. Kodeks postępowania administracyjnego </w:t>
      </w:r>
      <w:r w:rsidRPr="00E07785">
        <w:rPr>
          <w:rFonts w:eastAsia="Times New Roman" w:cs="Arial"/>
          <w:szCs w:val="24"/>
          <w:lang w:eastAsia="pl-PL"/>
        </w:rPr>
        <w:t>(Dz. U. z 2021 r., poz. 735 ze zm.),</w:t>
      </w:r>
    </w:p>
    <w:p w14:paraId="71DB3DFD"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 xml:space="preserve">art. 217, art. 181 ust. 1 pkt 1, art. 183 ust. 1,art. 188, art. 201, art. 202, art. 204, art. 211, art. 224,  , art. 378 ust. 2a pkt 1 ustawy z dnia 27 kwietnia 2001 r. </w:t>
      </w:r>
      <w:r w:rsidRPr="00E07785">
        <w:rPr>
          <w:rFonts w:eastAsia="Times New Roman" w:cs="Arial"/>
          <w:szCs w:val="24"/>
          <w:lang w:eastAsia="pl-PL"/>
        </w:rPr>
        <w:br/>
        <w:t>Prawo ochrony środowiska (</w:t>
      </w:r>
      <w:r w:rsidRPr="00E07785">
        <w:rPr>
          <w:rFonts w:eastAsia="Times New Roman" w:cs="Arial"/>
          <w:color w:val="000000"/>
          <w:szCs w:val="24"/>
          <w:lang w:eastAsia="pl-PL"/>
        </w:rPr>
        <w:t xml:space="preserve">Dz. U. </w:t>
      </w:r>
      <w:r w:rsidRPr="00E07785">
        <w:rPr>
          <w:rFonts w:eastAsia="Times New Roman" w:cs="Arial"/>
          <w:szCs w:val="24"/>
          <w:lang w:eastAsia="pl-PL"/>
        </w:rPr>
        <w:t>z 2021 r., poz. 1973 ze zm.),</w:t>
      </w:r>
    </w:p>
    <w:p w14:paraId="02E60FF8"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 xml:space="preserve">§ 2 ust. 1 pkt. 14 Rozporządzenia Rady Ministrów z dnia 10 września 2019 r. </w:t>
      </w:r>
      <w:r w:rsidRPr="00E07785">
        <w:rPr>
          <w:rFonts w:eastAsia="Times New Roman" w:cs="Arial"/>
          <w:szCs w:val="24"/>
          <w:lang w:eastAsia="pl-PL"/>
        </w:rPr>
        <w:br/>
        <w:t xml:space="preserve">w sprawie przedsięwzięć mogących znacząco oddziaływać na środowisko </w:t>
      </w:r>
      <w:r w:rsidRPr="00E07785">
        <w:rPr>
          <w:rFonts w:eastAsia="Times New Roman" w:cs="Arial"/>
          <w:szCs w:val="24"/>
          <w:lang w:eastAsia="pl-PL"/>
        </w:rPr>
        <w:br/>
        <w:t>(Dz. U. poz. 1839 ze zm.),</w:t>
      </w:r>
    </w:p>
    <w:p w14:paraId="4EFF56B7"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ust. 2 pkt 6 załącznika do Rozporządzenie Ministra Środowiska z dnia 27 sierpnia 2014 r. w sprawie rodzajów instalacji mogących powodować znaczne zanieczyszczenie poszczególnych elementów przyrodniczych albo środowiska jako całości (Dz. U. poz. 1169),</w:t>
      </w:r>
    </w:p>
    <w:p w14:paraId="34AE781C"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art. 18, art. 26, art. 27, art. 28, art. 43 ust. 2 i art. 48a ustawy z dnia 14 grudnia 2012 r. o odpadach (t.j. Dz. U. z 2022 r. poz. 699 ze zm.).</w:t>
      </w:r>
    </w:p>
    <w:p w14:paraId="24429B8C"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Rozporządzenia Ministra Klimatu z dnia 2 stycznia 2020 r. w sprawie katalogu odpadów (Dz. U. poz. 10),</w:t>
      </w:r>
    </w:p>
    <w:p w14:paraId="2A560761"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 xml:space="preserve">§ 2 oraz załącznika nr 1 rozporządzenia Ministra Środowiska z dnia 24 sierpnia 2012 r. w sprawie poziomów niektórych substancji w powietrzu (Dz. U.2021 </w:t>
      </w:r>
      <w:r w:rsidRPr="00E07785">
        <w:rPr>
          <w:rFonts w:eastAsia="Times New Roman" w:cs="Arial"/>
          <w:szCs w:val="24"/>
          <w:lang w:eastAsia="pl-PL"/>
        </w:rPr>
        <w:br/>
        <w:t>poz. 845),</w:t>
      </w:r>
    </w:p>
    <w:p w14:paraId="4165CC96"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 xml:space="preserve">§ 2 ust. 1 oraz załącznika nr 1 do rozporządzenia Ministra Środowiska z dnia </w:t>
      </w:r>
      <w:r w:rsidRPr="00E07785">
        <w:rPr>
          <w:rFonts w:eastAsia="Times New Roman" w:cs="Arial"/>
          <w:szCs w:val="24"/>
          <w:lang w:eastAsia="pl-PL"/>
        </w:rPr>
        <w:br/>
        <w:t xml:space="preserve">26 stycznia 2010 r. w sprawie wartości odniesienia dla niektórych substancji </w:t>
      </w:r>
      <w:r w:rsidRPr="00E07785">
        <w:rPr>
          <w:rFonts w:eastAsia="Times New Roman" w:cs="Arial"/>
          <w:szCs w:val="24"/>
          <w:lang w:eastAsia="pl-PL"/>
        </w:rPr>
        <w:br/>
        <w:t>w powietrzu (Dz. U. Nr 16, poz. 87).</w:t>
      </w:r>
    </w:p>
    <w:p w14:paraId="796660BE"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 xml:space="preserve">§ 2 oraz załącznika do rozporządzenia Ministra Środowiska z dnia 14 czerwca 2007 r. w sprawie dopuszczalnych poziomów hałasu w środowisku (t.j. Dz. U. </w:t>
      </w:r>
      <w:r w:rsidRPr="00E07785">
        <w:rPr>
          <w:rFonts w:eastAsia="Times New Roman" w:cs="Arial"/>
          <w:szCs w:val="24"/>
          <w:lang w:eastAsia="pl-PL"/>
        </w:rPr>
        <w:br/>
        <w:t xml:space="preserve">z 2014 r. poz. 112). </w:t>
      </w:r>
    </w:p>
    <w:p w14:paraId="679A5973" w14:textId="77777777" w:rsidR="00E07785" w:rsidRPr="00E07785" w:rsidRDefault="00E07785">
      <w:pPr>
        <w:numPr>
          <w:ilvl w:val="0"/>
          <w:numId w:val="5"/>
        </w:numPr>
        <w:spacing w:after="0" w:line="240" w:lineRule="auto"/>
        <w:ind w:left="426" w:hanging="284"/>
        <w:jc w:val="both"/>
        <w:rPr>
          <w:rFonts w:eastAsia="Times New Roman" w:cs="Arial"/>
          <w:szCs w:val="24"/>
          <w:lang w:eastAsia="pl-PL"/>
        </w:rPr>
      </w:pPr>
      <w:r w:rsidRPr="00E07785">
        <w:rPr>
          <w:rFonts w:eastAsia="Times New Roman" w:cs="Arial"/>
          <w:szCs w:val="24"/>
          <w:lang w:eastAsia="pl-PL"/>
        </w:rPr>
        <w:t xml:space="preserve">§ 8 i § 9 ust.1 pkt 9 rozporządzenia Ministra Klimatu i Środowiska z dnia </w:t>
      </w:r>
      <w:r w:rsidRPr="00E07785">
        <w:rPr>
          <w:rFonts w:eastAsia="Times New Roman" w:cs="Arial"/>
          <w:szCs w:val="24"/>
          <w:lang w:eastAsia="pl-PL"/>
        </w:rPr>
        <w:br/>
        <w:t>7 września 2021 r. w sprawie wymagań w zakresie prowadzenia pomiarów wielkości emisji (Dz. U. poz. 1710 ze zm.).</w:t>
      </w:r>
    </w:p>
    <w:p w14:paraId="493C614E" w14:textId="77777777" w:rsidR="00E07785" w:rsidRDefault="00E07785" w:rsidP="003E55E3">
      <w:pPr>
        <w:spacing w:after="0" w:line="360" w:lineRule="auto"/>
        <w:jc w:val="both"/>
        <w:rPr>
          <w:rFonts w:eastAsia="Calibri" w:cs="Arial"/>
          <w:bCs/>
          <w:iCs/>
          <w:szCs w:val="24"/>
          <w:lang w:eastAsia="pl-PL"/>
        </w:rPr>
      </w:pPr>
    </w:p>
    <w:p w14:paraId="33DE6F22" w14:textId="77777777" w:rsidR="00E07785" w:rsidRPr="00E07785" w:rsidRDefault="00E07785" w:rsidP="00E07785">
      <w:pPr>
        <w:spacing w:after="0" w:line="240" w:lineRule="auto"/>
        <w:jc w:val="both"/>
        <w:rPr>
          <w:rFonts w:eastAsia="Times New Roman" w:cs="Arial"/>
          <w:szCs w:val="24"/>
          <w:lang w:eastAsia="pl-PL"/>
        </w:rPr>
      </w:pPr>
      <w:bookmarkStart w:id="0" w:name="_Hlk113624169"/>
      <w:r w:rsidRPr="00E07785">
        <w:rPr>
          <w:rFonts w:eastAsia="Times New Roman" w:cs="Arial"/>
          <w:szCs w:val="24"/>
          <w:lang w:eastAsia="pl-PL"/>
        </w:rPr>
        <w:t xml:space="preserve">po rozpatrzeniu wniosku EKO – CENTRUM Sp. z o.o., al. Wojska Polskiego 13A, </w:t>
      </w:r>
      <w:r w:rsidRPr="00E07785">
        <w:rPr>
          <w:rFonts w:eastAsia="Times New Roman" w:cs="Arial"/>
          <w:szCs w:val="24"/>
          <w:lang w:eastAsia="pl-PL"/>
        </w:rPr>
        <w:br/>
        <w:t xml:space="preserve">32-650 Kęty (REGON 357189883, NIP 5492074827) złożonego przy piśmie z dnia </w:t>
      </w:r>
      <w:r w:rsidRPr="00E07785">
        <w:rPr>
          <w:rFonts w:eastAsia="Times New Roman" w:cs="Arial"/>
          <w:szCs w:val="24"/>
          <w:lang w:eastAsia="pl-PL"/>
        </w:rPr>
        <w:br/>
        <w:t xml:space="preserve">26  sierpnia  2022 r.,  znak:  L.dz.10/2022/ND  </w:t>
      </w:r>
      <w:bookmarkStart w:id="1" w:name="_Hlk93914836"/>
      <w:r w:rsidRPr="00E07785">
        <w:rPr>
          <w:rFonts w:eastAsia="Times New Roman" w:cs="Arial"/>
          <w:szCs w:val="24"/>
          <w:lang w:eastAsia="pl-PL"/>
        </w:rPr>
        <w:t xml:space="preserve">w sprawie  wydania  tekstu  jednolitego decyzji Marszałka Województwa Podkarpackiego </w:t>
      </w:r>
      <w:bookmarkStart w:id="2" w:name="_Hlk19698822"/>
      <w:bookmarkStart w:id="3" w:name="_Hlk73362777"/>
      <w:r w:rsidRPr="00E07785">
        <w:rPr>
          <w:rFonts w:eastAsia="Times New Roman" w:cs="Arial"/>
          <w:szCs w:val="24"/>
          <w:lang w:eastAsia="pl-PL"/>
        </w:rPr>
        <w:t xml:space="preserve">z dnia 29 grudnia 2008 r. znak: RŚ.VI.MH.7660/57-1/08, zmienionej decyzjami Marszałka Województwa Podkarpackiego </w:t>
      </w:r>
      <w:bookmarkStart w:id="4" w:name="_Hlk113612760"/>
      <w:r w:rsidRPr="00E07785">
        <w:rPr>
          <w:rFonts w:eastAsia="Times New Roman" w:cs="Arial"/>
          <w:szCs w:val="24"/>
          <w:lang w:eastAsia="pl-PL"/>
        </w:rPr>
        <w:t xml:space="preserve">z dnia 28 lipca 2009 r. znak: RŚ.VI.MH.7660/57-1/09, z dnia 27 lipca 2010 r. znak: RŚ.VI.MH.7660/46-1/10, z dnia 12 grudnia 2011 r. znak: </w:t>
      </w:r>
      <w:r w:rsidRPr="00E07785">
        <w:rPr>
          <w:rFonts w:eastAsia="Times New Roman" w:cs="Arial"/>
          <w:szCs w:val="24"/>
          <w:lang w:eastAsia="pl-PL"/>
        </w:rPr>
        <w:br/>
      </w:r>
    </w:p>
    <w:p w14:paraId="775A3634" w14:textId="77777777" w:rsidR="00E07785" w:rsidRPr="00E07785" w:rsidRDefault="00E07785" w:rsidP="00E07785">
      <w:pPr>
        <w:spacing w:after="0" w:line="240" w:lineRule="auto"/>
        <w:jc w:val="both"/>
        <w:rPr>
          <w:rFonts w:eastAsia="Times New Roman" w:cs="Arial"/>
          <w:szCs w:val="24"/>
          <w:lang w:eastAsia="pl-PL"/>
        </w:rPr>
      </w:pPr>
    </w:p>
    <w:p w14:paraId="5ADE5456" w14:textId="77777777" w:rsidR="00E07785" w:rsidRPr="00E07785" w:rsidRDefault="00E07785" w:rsidP="00E07785">
      <w:pPr>
        <w:spacing w:after="0" w:line="240" w:lineRule="auto"/>
        <w:jc w:val="both"/>
        <w:rPr>
          <w:rFonts w:eastAsia="Times New Roman" w:cs="Arial"/>
          <w:szCs w:val="24"/>
          <w:lang w:eastAsia="pl-PL"/>
        </w:rPr>
      </w:pPr>
    </w:p>
    <w:p w14:paraId="1E56535E"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 xml:space="preserve">OS-I.7222.26.4.2011.MH, z dnia 31 października 2014 r. znak: </w:t>
      </w:r>
      <w:r w:rsidRPr="00E07785">
        <w:rPr>
          <w:rFonts w:eastAsia="Times New Roman" w:cs="Arial"/>
          <w:szCs w:val="24"/>
          <w:lang w:eastAsia="pl-PL"/>
        </w:rPr>
        <w:br/>
        <w:t xml:space="preserve">OS-I.7222.62.2.2014.MH, </w:t>
      </w:r>
      <w:bookmarkStart w:id="5" w:name="_Hlk47345130"/>
      <w:r w:rsidRPr="00E07785">
        <w:rPr>
          <w:rFonts w:eastAsia="Times New Roman" w:cs="Arial"/>
          <w:szCs w:val="24"/>
          <w:lang w:eastAsia="pl-PL"/>
        </w:rPr>
        <w:t xml:space="preserve">z dnia 21 lipca 2015 r., znak: OS-I.7222.48.2.2015.MH, </w:t>
      </w:r>
      <w:r w:rsidRPr="00E07785">
        <w:rPr>
          <w:rFonts w:eastAsia="Times New Roman" w:cs="Arial"/>
          <w:szCs w:val="24"/>
          <w:lang w:eastAsia="pl-PL"/>
        </w:rPr>
        <w:br/>
        <w:t>z dnia 31 stycznia 2018 r., znak: OS-I.7222.51.4.2017.MH</w:t>
      </w:r>
      <w:bookmarkEnd w:id="5"/>
      <w:r w:rsidRPr="00E07785">
        <w:rPr>
          <w:rFonts w:eastAsia="Times New Roman" w:cs="Arial"/>
          <w:szCs w:val="24"/>
          <w:lang w:eastAsia="pl-PL"/>
        </w:rPr>
        <w:t xml:space="preserve"> i z dnia 12 stycznia 2021 r. znak: OS-I.7222.46.1.2020.MH </w:t>
      </w:r>
      <w:bookmarkEnd w:id="4"/>
      <w:r w:rsidRPr="00E07785">
        <w:rPr>
          <w:rFonts w:eastAsia="Times New Roman" w:cs="Arial"/>
          <w:szCs w:val="24"/>
          <w:lang w:eastAsia="pl-PL"/>
        </w:rPr>
        <w:t>udzielającej</w:t>
      </w:r>
      <w:bookmarkEnd w:id="2"/>
      <w:bookmarkEnd w:id="3"/>
      <w:r w:rsidRPr="00E07785">
        <w:rPr>
          <w:rFonts w:eastAsia="Times New Roman" w:cs="Arial"/>
          <w:szCs w:val="24"/>
          <w:lang w:eastAsia="pl-PL"/>
        </w:rPr>
        <w:t xml:space="preserve"> Spółce pozwolenia zintegrowanego </w:t>
      </w:r>
      <w:r w:rsidRPr="00E07785">
        <w:rPr>
          <w:rFonts w:eastAsia="Times New Roman" w:cs="Arial"/>
          <w:szCs w:val="24"/>
          <w:lang w:eastAsia="pl-PL"/>
        </w:rPr>
        <w:br/>
        <w:t xml:space="preserve">na prowadzenie </w:t>
      </w:r>
      <w:r w:rsidRPr="00E07785">
        <w:rPr>
          <w:rFonts w:eastAsia="Times New Roman" w:cs="Arial"/>
          <w:sz w:val="23"/>
          <w:szCs w:val="23"/>
          <w:lang w:eastAsia="pl-PL"/>
        </w:rPr>
        <w:t xml:space="preserve">instalacji wtórnego wytopu aluminium o zdolności produkcyjnej </w:t>
      </w:r>
      <w:r w:rsidRPr="00E07785">
        <w:rPr>
          <w:rFonts w:eastAsia="Times New Roman" w:cs="Arial"/>
          <w:sz w:val="23"/>
          <w:szCs w:val="23"/>
          <w:lang w:eastAsia="pl-PL"/>
        </w:rPr>
        <w:br/>
        <w:t xml:space="preserve">40 Mg/dobę, zlokalizowanej na działce o nr ewid. 161/10 przy ul. Metalowca 21 </w:t>
      </w:r>
      <w:r w:rsidRPr="00E07785">
        <w:rPr>
          <w:rFonts w:eastAsia="Times New Roman" w:cs="Arial"/>
          <w:sz w:val="23"/>
          <w:szCs w:val="23"/>
          <w:lang w:eastAsia="pl-PL"/>
        </w:rPr>
        <w:br/>
        <w:t>w Nowej Dębie</w:t>
      </w:r>
      <w:r w:rsidRPr="00E07785">
        <w:rPr>
          <w:rFonts w:eastAsia="Times New Roman" w:cs="Arial"/>
          <w:szCs w:val="24"/>
          <w:lang w:eastAsia="pl-PL"/>
        </w:rPr>
        <w:t>,</w:t>
      </w:r>
      <w:bookmarkEnd w:id="0"/>
    </w:p>
    <w:bookmarkEnd w:id="1"/>
    <w:p w14:paraId="70C8F4BE" w14:textId="77777777" w:rsidR="00E07785" w:rsidRPr="00E07785" w:rsidRDefault="00E07785" w:rsidP="00E07785">
      <w:pPr>
        <w:tabs>
          <w:tab w:val="left" w:pos="1861"/>
          <w:tab w:val="center" w:pos="4563"/>
        </w:tabs>
        <w:spacing w:after="0" w:line="240" w:lineRule="auto"/>
        <w:rPr>
          <w:rFonts w:eastAsia="Times New Roman" w:cs="Arial"/>
          <w:b/>
          <w:szCs w:val="24"/>
          <w:lang w:eastAsia="pl-PL"/>
        </w:rPr>
      </w:pPr>
      <w:r w:rsidRPr="00E07785">
        <w:rPr>
          <w:rFonts w:eastAsia="Times New Roman" w:cs="Arial"/>
          <w:b/>
          <w:szCs w:val="24"/>
          <w:lang w:eastAsia="pl-PL"/>
        </w:rPr>
        <w:tab/>
      </w:r>
      <w:r w:rsidRPr="00E07785">
        <w:rPr>
          <w:rFonts w:eastAsia="Times New Roman" w:cs="Arial"/>
          <w:b/>
          <w:szCs w:val="24"/>
          <w:lang w:eastAsia="pl-PL"/>
        </w:rPr>
        <w:tab/>
        <w:t>orzekam</w:t>
      </w:r>
    </w:p>
    <w:p w14:paraId="686214AF" w14:textId="77777777" w:rsidR="00E07785" w:rsidRPr="00E07785" w:rsidRDefault="00E07785" w:rsidP="00E07785">
      <w:pPr>
        <w:spacing w:after="0" w:line="240" w:lineRule="auto"/>
        <w:jc w:val="center"/>
        <w:rPr>
          <w:rFonts w:eastAsia="Times New Roman" w:cs="Arial"/>
          <w:b/>
          <w:szCs w:val="24"/>
          <w:lang w:eastAsia="pl-PL"/>
        </w:rPr>
      </w:pPr>
    </w:p>
    <w:p w14:paraId="15C05A90" w14:textId="77777777" w:rsidR="00E07785" w:rsidRPr="00E07785" w:rsidRDefault="00E07785" w:rsidP="00E07785">
      <w:pPr>
        <w:spacing w:after="0" w:line="240" w:lineRule="auto"/>
        <w:jc w:val="both"/>
        <w:rPr>
          <w:rFonts w:eastAsia="Times New Roman" w:cs="Arial"/>
          <w:bCs/>
          <w:iCs/>
          <w:szCs w:val="24"/>
          <w:lang w:eastAsia="pl-PL"/>
        </w:rPr>
      </w:pPr>
      <w:r w:rsidRPr="00E07785">
        <w:rPr>
          <w:rFonts w:eastAsia="Times New Roman" w:cs="Arial"/>
          <w:szCs w:val="24"/>
          <w:lang w:eastAsia="pl-PL"/>
        </w:rPr>
        <w:t xml:space="preserve">ujednolicam tekst </w:t>
      </w:r>
      <w:r w:rsidRPr="00E07785">
        <w:rPr>
          <w:rFonts w:eastAsia="Times New Roman" w:cs="Arial"/>
          <w:bCs/>
          <w:iCs/>
          <w:szCs w:val="24"/>
          <w:lang w:eastAsia="pl-PL"/>
        </w:rPr>
        <w:t xml:space="preserve">pozwolenia zintegrowanego udzielonego dla  </w:t>
      </w:r>
      <w:bookmarkStart w:id="6" w:name="_Hlk113612911"/>
      <w:r w:rsidRPr="00E07785">
        <w:rPr>
          <w:rFonts w:eastAsia="Times New Roman" w:cs="Arial"/>
          <w:szCs w:val="24"/>
          <w:lang w:eastAsia="pl-PL"/>
        </w:rPr>
        <w:t>EKO – CENTRUM Sp. z o.o., al. Wojska Polskiego 13A, 32-650 Kęty</w:t>
      </w:r>
      <w:r w:rsidRPr="00E07785">
        <w:rPr>
          <w:rFonts w:eastAsia="Times New Roman" w:cs="Arial"/>
          <w:bCs/>
          <w:iCs/>
          <w:szCs w:val="24"/>
          <w:lang w:eastAsia="pl-PL"/>
        </w:rPr>
        <w:t xml:space="preserve"> </w:t>
      </w:r>
      <w:r w:rsidRPr="00E07785">
        <w:rPr>
          <w:rFonts w:eastAsia="Times New Roman" w:cs="Arial"/>
          <w:szCs w:val="24"/>
          <w:lang w:eastAsia="pl-PL"/>
        </w:rPr>
        <w:t xml:space="preserve">(REGON 357189883, </w:t>
      </w:r>
      <w:r w:rsidRPr="00E07785">
        <w:rPr>
          <w:rFonts w:eastAsia="Times New Roman" w:cs="Arial"/>
          <w:szCs w:val="24"/>
          <w:lang w:eastAsia="pl-PL"/>
        </w:rPr>
        <w:br/>
        <w:t>NIP 5492074827)</w:t>
      </w:r>
      <w:bookmarkEnd w:id="6"/>
      <w:r w:rsidRPr="00E07785">
        <w:rPr>
          <w:rFonts w:eastAsia="Times New Roman" w:cs="Arial"/>
          <w:b/>
          <w:bCs/>
          <w:szCs w:val="24"/>
          <w:lang w:val="x-none" w:eastAsia="pl-PL"/>
        </w:rPr>
        <w:t>,</w:t>
      </w:r>
      <w:r w:rsidRPr="00E07785">
        <w:rPr>
          <w:rFonts w:eastAsia="Times New Roman" w:cs="Arial"/>
          <w:b/>
          <w:bCs/>
          <w:szCs w:val="24"/>
          <w:lang w:eastAsia="pl-PL"/>
        </w:rPr>
        <w:t xml:space="preserve"> </w:t>
      </w:r>
      <w:r w:rsidRPr="00E07785">
        <w:rPr>
          <w:rFonts w:eastAsia="Times New Roman" w:cs="Arial"/>
          <w:bCs/>
          <w:iCs/>
          <w:szCs w:val="24"/>
          <w:lang w:eastAsia="pl-PL"/>
        </w:rPr>
        <w:t xml:space="preserve">decyzją Marszałka Województwa Podkarpackiego z dnia 29 grudnia 2008 r. znak: RŚ.VI.MH.7660/57-1/08, </w:t>
      </w:r>
      <w:bookmarkStart w:id="7" w:name="_Hlk114061386"/>
      <w:r w:rsidRPr="00E07785">
        <w:rPr>
          <w:rFonts w:eastAsia="Times New Roman" w:cs="Arial"/>
          <w:szCs w:val="24"/>
          <w:lang w:eastAsia="pl-PL"/>
        </w:rPr>
        <w:t>zmienioną decyzjami:</w:t>
      </w:r>
    </w:p>
    <w:p w14:paraId="0F5F09C0"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28 lipca 2009 r. znak: RŚ.VI.MH.7660/57-1/09,</w:t>
      </w:r>
    </w:p>
    <w:p w14:paraId="4C05D082"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27 lipca 2010 r. znak: RŚ.VI.MH.7660/46-1/10,</w:t>
      </w:r>
    </w:p>
    <w:p w14:paraId="161CE931"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12 grudnia 2011 r. znak: OS-I.7222.26.4.2011.MH,</w:t>
      </w:r>
    </w:p>
    <w:p w14:paraId="6E2AA7BB"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31 października 2014 r. znak: OS-I.7222.62.2.2014.MH,</w:t>
      </w:r>
    </w:p>
    <w:p w14:paraId="7571B434"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21 lipca 2015 r., znak: OS-I.7222.48.2.2015.MH,</w:t>
      </w:r>
    </w:p>
    <w:p w14:paraId="261B3816"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31 stycznia 2018 r., znak: OS-I.7222.51.4.2017.MH,</w:t>
      </w:r>
    </w:p>
    <w:p w14:paraId="7D436DF1"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12 stycznia 2021 r. znak: OS-I.7222.46.1.2020.MH</w:t>
      </w:r>
      <w:r w:rsidRPr="00E07785">
        <w:rPr>
          <w:rFonts w:eastAsia="Times New Roman" w:cs="Arial"/>
          <w:bCs/>
          <w:iCs/>
          <w:szCs w:val="24"/>
          <w:lang w:val="x-none" w:eastAsia="pl-PL"/>
        </w:rPr>
        <w:t>,</w:t>
      </w:r>
    </w:p>
    <w:p w14:paraId="1EDDC178"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 xml:space="preserve">na prowadzenie </w:t>
      </w:r>
      <w:bookmarkStart w:id="8" w:name="_Hlk113612943"/>
      <w:r w:rsidRPr="00E07785">
        <w:rPr>
          <w:rFonts w:eastAsia="Times New Roman" w:cs="Arial"/>
          <w:szCs w:val="24"/>
          <w:lang w:eastAsia="pl-PL"/>
        </w:rPr>
        <w:t xml:space="preserve">instalacji wtórnego wytopu aluminium o zdolności produkcyjnej 40 Mg/dobę, zlokalizowanej na działce o nr ewid. 161/10 przy ul. Metalowca 21 w Nowej </w:t>
      </w:r>
      <w:bookmarkEnd w:id="7"/>
      <w:r w:rsidRPr="00E07785">
        <w:rPr>
          <w:rFonts w:eastAsia="Times New Roman" w:cs="Arial"/>
          <w:szCs w:val="24"/>
          <w:lang w:eastAsia="pl-PL"/>
        </w:rPr>
        <w:t>Dębie,</w:t>
      </w:r>
      <w:bookmarkEnd w:id="8"/>
      <w:r w:rsidRPr="00E07785">
        <w:rPr>
          <w:rFonts w:eastAsia="Times New Roman" w:cs="Arial"/>
          <w:szCs w:val="24"/>
          <w:lang w:eastAsia="pl-PL"/>
        </w:rPr>
        <w:t xml:space="preserve"> nadając mu brzmienie:</w:t>
      </w:r>
    </w:p>
    <w:p w14:paraId="3C53E971" w14:textId="77777777" w:rsidR="00E07785" w:rsidRPr="00E07785" w:rsidRDefault="00E07785" w:rsidP="00E07785">
      <w:pPr>
        <w:spacing w:after="0" w:line="240" w:lineRule="auto"/>
        <w:jc w:val="both"/>
        <w:rPr>
          <w:rFonts w:eastAsia="Times New Roman" w:cs="Arial"/>
          <w:szCs w:val="24"/>
          <w:lang w:eastAsia="pl-PL"/>
        </w:rPr>
      </w:pPr>
    </w:p>
    <w:p w14:paraId="7A2F6D83" w14:textId="77777777" w:rsidR="00E07785" w:rsidRPr="00E07785" w:rsidRDefault="00E07785" w:rsidP="00E07785">
      <w:pPr>
        <w:tabs>
          <w:tab w:val="left" w:pos="993"/>
        </w:tabs>
        <w:suppressAutoHyphens/>
        <w:spacing w:after="0" w:line="240" w:lineRule="auto"/>
        <w:jc w:val="both"/>
        <w:rPr>
          <w:rFonts w:eastAsia="Times New Roman" w:cs="Arial"/>
          <w:szCs w:val="24"/>
          <w:lang w:eastAsia="ar-SA"/>
        </w:rPr>
      </w:pPr>
      <w:r w:rsidRPr="00E07785">
        <w:rPr>
          <w:rFonts w:eastAsia="Times New Roman" w:cs="Arial"/>
          <w:b/>
          <w:szCs w:val="24"/>
          <w:lang w:eastAsia="ar-SA"/>
        </w:rPr>
        <w:t xml:space="preserve">1. </w:t>
      </w:r>
      <w:r w:rsidRPr="00E07785">
        <w:rPr>
          <w:rFonts w:eastAsia="Times New Roman" w:cs="Arial"/>
          <w:bCs/>
          <w:szCs w:val="24"/>
          <w:lang w:eastAsia="ar-SA"/>
        </w:rPr>
        <w:t xml:space="preserve">Udzielam dla </w:t>
      </w:r>
      <w:r w:rsidRPr="00E07785">
        <w:rPr>
          <w:rFonts w:eastAsia="Times New Roman" w:cs="Arial"/>
          <w:b/>
          <w:szCs w:val="24"/>
          <w:lang w:eastAsia="ar-SA"/>
        </w:rPr>
        <w:t>EKO – CENTRUM Sp. z o.o., al. Wojska Polskiego 13A, 32-650 Kęty (REGON 357189883, NIP 5492074827)</w:t>
      </w:r>
      <w:r w:rsidRPr="00E07785">
        <w:rPr>
          <w:rFonts w:eastAsia="Times New Roman" w:cs="Arial"/>
          <w:szCs w:val="24"/>
          <w:lang w:eastAsia="ar-SA"/>
        </w:rPr>
        <w:t xml:space="preserve">, pozwolenia zintegrowanego na prowadzenie </w:t>
      </w:r>
      <w:bookmarkStart w:id="9" w:name="_Hlk113622018"/>
      <w:r w:rsidRPr="00E07785">
        <w:rPr>
          <w:rFonts w:eastAsia="Times New Roman" w:cs="Arial"/>
          <w:szCs w:val="24"/>
          <w:lang w:eastAsia="pl-PL"/>
        </w:rPr>
        <w:t>instalacji wtórnego wytopu aluminium o zdolności produkcyjnej 40 Mg/dobę, zlokalizowanej na działce o nr ewid. 161/10 przy ul. Metalowca 21 w Nowej Dębie</w:t>
      </w:r>
      <w:bookmarkEnd w:id="9"/>
      <w:r w:rsidRPr="00E07785">
        <w:rPr>
          <w:rFonts w:eastAsia="Times New Roman" w:cs="Arial"/>
          <w:szCs w:val="24"/>
          <w:lang w:eastAsia="ar-SA"/>
        </w:rPr>
        <w:t>, i określam:</w:t>
      </w:r>
    </w:p>
    <w:p w14:paraId="08893626" w14:textId="77777777" w:rsidR="00E07785" w:rsidRPr="00E07785" w:rsidRDefault="00E07785" w:rsidP="00E07785">
      <w:pPr>
        <w:spacing w:after="0" w:line="240" w:lineRule="auto"/>
        <w:jc w:val="both"/>
        <w:rPr>
          <w:rFonts w:eastAsia="Times New Roman" w:cs="Arial"/>
          <w:szCs w:val="24"/>
          <w:lang w:eastAsia="pl-PL"/>
        </w:rPr>
      </w:pPr>
    </w:p>
    <w:p w14:paraId="12EF1784" w14:textId="77777777" w:rsidR="00E07785" w:rsidRPr="00E07785" w:rsidRDefault="00E07785">
      <w:pPr>
        <w:numPr>
          <w:ilvl w:val="0"/>
          <w:numId w:val="12"/>
        </w:numPr>
        <w:spacing w:after="0" w:line="240" w:lineRule="auto"/>
        <w:ind w:left="360"/>
        <w:jc w:val="both"/>
        <w:rPr>
          <w:rFonts w:eastAsia="Times New Roman" w:cs="Arial"/>
          <w:b/>
          <w:szCs w:val="24"/>
          <w:u w:val="single"/>
          <w:lang w:eastAsia="pl-PL"/>
        </w:rPr>
      </w:pPr>
      <w:r w:rsidRPr="00E07785">
        <w:rPr>
          <w:rFonts w:eastAsia="Times New Roman" w:cs="Arial"/>
          <w:b/>
          <w:szCs w:val="24"/>
          <w:u w:val="single"/>
          <w:lang w:eastAsia="pl-PL"/>
        </w:rPr>
        <w:t>Rodzaj i parametry instalacji oraz rodzaj prowadzonej działalności.</w:t>
      </w:r>
    </w:p>
    <w:p w14:paraId="7965CFE8" w14:textId="77777777" w:rsidR="00E07785" w:rsidRPr="00E07785" w:rsidRDefault="00E07785" w:rsidP="00E07785">
      <w:pPr>
        <w:tabs>
          <w:tab w:val="left" w:pos="180"/>
          <w:tab w:val="left" w:pos="720"/>
        </w:tabs>
        <w:spacing w:after="0" w:line="240" w:lineRule="auto"/>
        <w:jc w:val="both"/>
        <w:rPr>
          <w:rFonts w:eastAsia="Times New Roman" w:cs="Arial"/>
          <w:b/>
          <w:szCs w:val="24"/>
          <w:lang w:eastAsia="pl-PL"/>
        </w:rPr>
      </w:pPr>
      <w:r w:rsidRPr="00E07785">
        <w:rPr>
          <w:rFonts w:eastAsia="Times New Roman" w:cs="Arial"/>
          <w:b/>
          <w:szCs w:val="24"/>
          <w:lang w:eastAsia="pl-PL"/>
        </w:rPr>
        <w:t>I.1. Rodzaj prowadzonej działalności.</w:t>
      </w:r>
    </w:p>
    <w:p w14:paraId="51E5F6E2" w14:textId="77777777" w:rsidR="00E07785" w:rsidRPr="00E07785" w:rsidRDefault="00E07785" w:rsidP="00E07785">
      <w:pPr>
        <w:tabs>
          <w:tab w:val="left" w:pos="180"/>
          <w:tab w:val="left" w:pos="720"/>
        </w:tabs>
        <w:spacing w:after="0" w:line="240" w:lineRule="auto"/>
        <w:jc w:val="both"/>
        <w:rPr>
          <w:rFonts w:eastAsia="Times New Roman" w:cs="Arial"/>
          <w:b/>
          <w:szCs w:val="24"/>
          <w:lang w:eastAsia="pl-PL"/>
        </w:rPr>
      </w:pPr>
    </w:p>
    <w:p w14:paraId="7E3D22D3"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szCs w:val="24"/>
          <w:lang w:eastAsia="pl-PL"/>
        </w:rPr>
        <w:t>EKO – CENTRUM Sp. z o.o. Kęty, Oddział w Nowej Dębie prowadzić będzie procesy topienia i odlewania aluminium. Gotowym wyrobem będą stopy aluminiowe w postaci gąsek – zdolność produkcyjna 40 Mg/dobę.</w:t>
      </w:r>
    </w:p>
    <w:p w14:paraId="0A6DF9FB" w14:textId="77777777" w:rsidR="00E07785" w:rsidRPr="00E07785" w:rsidRDefault="00E07785" w:rsidP="00E07785">
      <w:pPr>
        <w:tabs>
          <w:tab w:val="left" w:pos="0"/>
        </w:tabs>
        <w:spacing w:after="0" w:line="240" w:lineRule="auto"/>
        <w:jc w:val="both"/>
        <w:rPr>
          <w:rFonts w:eastAsia="Times New Roman" w:cs="Arial"/>
          <w:szCs w:val="24"/>
          <w:lang w:eastAsia="pl-PL"/>
        </w:rPr>
      </w:pPr>
    </w:p>
    <w:p w14:paraId="381BD971" w14:textId="77777777" w:rsidR="00E07785" w:rsidRPr="00E07785" w:rsidRDefault="00E07785" w:rsidP="00E07785">
      <w:pPr>
        <w:tabs>
          <w:tab w:val="left" w:pos="0"/>
        </w:tabs>
        <w:spacing w:after="0" w:line="240" w:lineRule="auto"/>
        <w:jc w:val="both"/>
        <w:rPr>
          <w:rFonts w:eastAsia="Times New Roman" w:cs="Arial"/>
          <w:b/>
          <w:szCs w:val="24"/>
          <w:lang w:eastAsia="pl-PL"/>
        </w:rPr>
      </w:pPr>
      <w:r w:rsidRPr="00E07785">
        <w:rPr>
          <w:rFonts w:eastAsia="Times New Roman" w:cs="Arial"/>
          <w:b/>
          <w:szCs w:val="24"/>
          <w:lang w:eastAsia="pl-PL"/>
        </w:rPr>
        <w:t>I.2. Parametry urządzeń i instalacji istotne z punktu widzenia przeciwdziałania zanieczyszczeniom.</w:t>
      </w:r>
    </w:p>
    <w:p w14:paraId="1F7193ED" w14:textId="77777777" w:rsidR="00E07785" w:rsidRPr="00E07785" w:rsidRDefault="00E07785" w:rsidP="00E07785">
      <w:pPr>
        <w:tabs>
          <w:tab w:val="left" w:pos="0"/>
        </w:tabs>
        <w:spacing w:after="0" w:line="240" w:lineRule="auto"/>
        <w:jc w:val="both"/>
        <w:rPr>
          <w:rFonts w:eastAsia="Times New Roman" w:cs="Arial"/>
          <w:b/>
          <w:szCs w:val="24"/>
          <w:lang w:eastAsia="pl-PL"/>
        </w:rPr>
      </w:pPr>
    </w:p>
    <w:p w14:paraId="6344B6B3"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I.2.1. </w:t>
      </w:r>
      <w:r w:rsidRPr="00E07785">
        <w:rPr>
          <w:rFonts w:eastAsia="Times New Roman" w:cs="Arial"/>
          <w:szCs w:val="24"/>
          <w:lang w:eastAsia="pl-PL"/>
        </w:rPr>
        <w:t>Parametry urządzeń technologicznych.</w:t>
      </w:r>
    </w:p>
    <w:p w14:paraId="5E21D56E"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I.2.1.1.</w:t>
      </w:r>
      <w:r w:rsidRPr="00E07785">
        <w:rPr>
          <w:rFonts w:eastAsia="Times New Roman" w:cs="Arial"/>
          <w:szCs w:val="24"/>
          <w:lang w:eastAsia="pl-PL"/>
        </w:rPr>
        <w:t xml:space="preserve"> Obrotowy piec topialny, opalany gazem ziemnym, posiadający stalową zabudowę okapową od strony załadowczej (czołowej) oraz stalową zabudowę okapową od strony przeciwnej pieca (od strony zabudowy palnika). Okapy posiadać będą trwałe połączenie z przewodami wentylacyjnymi przedpiecowymi, a następnie wpięte będą przegubowo do głównego przewodu instalacyjnego, co zapewniać będzie ciągłą wentylację i odprowadzanie zanieczyszczeń w czasie manewrowania piecem oraz podczas procesu załadunku wsadu, topienia i zgarowania.</w:t>
      </w:r>
    </w:p>
    <w:p w14:paraId="5305C616"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szCs w:val="24"/>
          <w:lang w:eastAsia="pl-PL"/>
        </w:rPr>
        <w:t>Parametry pieca topialnego:</w:t>
      </w:r>
    </w:p>
    <w:p w14:paraId="1F8D0DC4" w14:textId="77777777" w:rsidR="00E07785" w:rsidRPr="00E07785" w:rsidRDefault="00E07785" w:rsidP="00E07785">
      <w:pPr>
        <w:tabs>
          <w:tab w:val="left" w:pos="36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maksymalna wydajność topienia</w:t>
      </w:r>
      <w:r w:rsidRPr="00E07785">
        <w:rPr>
          <w:rFonts w:eastAsia="Times New Roman" w:cs="Arial"/>
          <w:szCs w:val="24"/>
          <w:lang w:eastAsia="pl-PL"/>
        </w:rPr>
        <w:tab/>
      </w:r>
      <w:r w:rsidRPr="00E07785">
        <w:rPr>
          <w:rFonts w:eastAsia="Times New Roman" w:cs="Arial"/>
          <w:szCs w:val="24"/>
          <w:lang w:eastAsia="pl-PL"/>
        </w:rPr>
        <w:tab/>
        <w:t>3 Mg/h</w:t>
      </w:r>
    </w:p>
    <w:p w14:paraId="0155CE88" w14:textId="77777777" w:rsidR="00E07785" w:rsidRPr="00E07785" w:rsidRDefault="00E07785" w:rsidP="00E07785">
      <w:pPr>
        <w:tabs>
          <w:tab w:val="left" w:pos="36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pojemność</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8 Mg</w:t>
      </w:r>
    </w:p>
    <w:p w14:paraId="53E0DEF8" w14:textId="77777777" w:rsidR="00E07785" w:rsidRPr="00E07785" w:rsidRDefault="00E07785" w:rsidP="00E07785">
      <w:pPr>
        <w:tabs>
          <w:tab w:val="left" w:pos="36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zużycie gazu ziemnego</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 xml:space="preserve">ok. 2000 m³/dobę </w:t>
      </w:r>
    </w:p>
    <w:p w14:paraId="74D6A656" w14:textId="77777777" w:rsidR="00E07785" w:rsidRPr="00E07785" w:rsidRDefault="00E07785" w:rsidP="00E07785">
      <w:pPr>
        <w:tabs>
          <w:tab w:val="left" w:pos="36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moc elektryczna zainstalowana</w:t>
      </w:r>
      <w:r w:rsidRPr="00E07785">
        <w:rPr>
          <w:rFonts w:eastAsia="Times New Roman" w:cs="Arial"/>
          <w:szCs w:val="24"/>
          <w:lang w:eastAsia="pl-PL"/>
        </w:rPr>
        <w:tab/>
      </w:r>
      <w:r w:rsidRPr="00E07785">
        <w:rPr>
          <w:rFonts w:eastAsia="Times New Roman" w:cs="Arial"/>
          <w:szCs w:val="24"/>
          <w:lang w:eastAsia="pl-PL"/>
        </w:rPr>
        <w:tab/>
        <w:t>45 kW</w:t>
      </w:r>
    </w:p>
    <w:p w14:paraId="69B8192A" w14:textId="77777777" w:rsidR="00E07785" w:rsidRPr="00E07785" w:rsidRDefault="00E07785" w:rsidP="00E07785">
      <w:pPr>
        <w:tabs>
          <w:tab w:val="left" w:pos="36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wydajność cieplna palnika gazowego</w:t>
      </w:r>
      <w:r w:rsidRPr="00E07785">
        <w:rPr>
          <w:rFonts w:eastAsia="Times New Roman" w:cs="Arial"/>
          <w:szCs w:val="24"/>
          <w:lang w:eastAsia="pl-PL"/>
        </w:rPr>
        <w:tab/>
        <w:t>2 MW</w:t>
      </w:r>
    </w:p>
    <w:p w14:paraId="56AA5E10" w14:textId="77777777" w:rsidR="00E07785" w:rsidRPr="00E07785" w:rsidRDefault="00E07785" w:rsidP="00E07785">
      <w:pPr>
        <w:tabs>
          <w:tab w:val="left" w:pos="18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I.2.1.2. </w:t>
      </w:r>
      <w:r w:rsidRPr="00E07785">
        <w:rPr>
          <w:rFonts w:eastAsia="Times New Roman" w:cs="Arial"/>
          <w:szCs w:val="24"/>
          <w:lang w:eastAsia="pl-PL"/>
        </w:rPr>
        <w:t xml:space="preserve">Piec odstojowy, wyposażony w dwa palniki gazowe, posiadający odciąg </w:t>
      </w:r>
      <w:r w:rsidRPr="00E07785">
        <w:rPr>
          <w:rFonts w:eastAsia="Times New Roman" w:cs="Arial"/>
          <w:szCs w:val="24"/>
          <w:lang w:eastAsia="pl-PL"/>
        </w:rPr>
        <w:br/>
        <w:t xml:space="preserve">z komory grzewczej połączony w sposób przegubowy z głównym przewodem instalacji odprowadzania spalin, co zapewniać będzie ciągłą wentylację </w:t>
      </w:r>
      <w:r w:rsidRPr="00E07785">
        <w:rPr>
          <w:rFonts w:eastAsia="Times New Roman" w:cs="Arial"/>
          <w:szCs w:val="24"/>
          <w:lang w:eastAsia="pl-PL"/>
        </w:rPr>
        <w:br/>
        <w:t>i odprowadzanie spalin.</w:t>
      </w:r>
    </w:p>
    <w:p w14:paraId="60E764AD" w14:textId="77777777" w:rsidR="00E07785" w:rsidRPr="00E07785" w:rsidRDefault="00E07785" w:rsidP="00E07785">
      <w:pPr>
        <w:tabs>
          <w:tab w:val="left" w:pos="18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Parametry pieca odstojowego:</w:t>
      </w:r>
    </w:p>
    <w:p w14:paraId="280E2B06"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pojemność</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9 Mg</w:t>
      </w:r>
    </w:p>
    <w:p w14:paraId="4295476B"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wydajność cieplna palnika gazowego</w:t>
      </w:r>
      <w:r w:rsidRPr="00E07785">
        <w:rPr>
          <w:rFonts w:eastAsia="Times New Roman" w:cs="Arial"/>
          <w:szCs w:val="24"/>
          <w:lang w:eastAsia="pl-PL"/>
        </w:rPr>
        <w:tab/>
        <w:t>700 kW</w:t>
      </w:r>
    </w:p>
    <w:p w14:paraId="73E19D39"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maksymalne zużycie gazu</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125 m³/h</w:t>
      </w:r>
    </w:p>
    <w:p w14:paraId="31598D3E"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moc elektryczna zainstalowana</w:t>
      </w:r>
      <w:r w:rsidRPr="00E07785">
        <w:rPr>
          <w:rFonts w:eastAsia="Times New Roman" w:cs="Arial"/>
          <w:szCs w:val="24"/>
          <w:lang w:eastAsia="pl-PL"/>
        </w:rPr>
        <w:tab/>
      </w:r>
      <w:r w:rsidRPr="00E07785">
        <w:rPr>
          <w:rFonts w:eastAsia="Times New Roman" w:cs="Arial"/>
          <w:szCs w:val="24"/>
          <w:lang w:eastAsia="pl-PL"/>
        </w:rPr>
        <w:tab/>
        <w:t>20 kW</w:t>
      </w:r>
    </w:p>
    <w:p w14:paraId="538C4EFA"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I.2.1.3.</w:t>
      </w:r>
      <w:r w:rsidRPr="00E07785">
        <w:rPr>
          <w:rFonts w:eastAsia="Times New Roman" w:cs="Arial"/>
          <w:szCs w:val="24"/>
          <w:lang w:eastAsia="pl-PL"/>
        </w:rPr>
        <w:t xml:space="preserve"> Rafinator argonowy:</w:t>
      </w:r>
    </w:p>
    <w:p w14:paraId="48BEA34A"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wydajność procesu rafinowania</w:t>
      </w:r>
      <w:r w:rsidRPr="00E07785">
        <w:rPr>
          <w:rFonts w:eastAsia="Times New Roman" w:cs="Arial"/>
          <w:szCs w:val="24"/>
          <w:lang w:eastAsia="pl-PL"/>
        </w:rPr>
        <w:tab/>
      </w:r>
      <w:r w:rsidRPr="00E07785">
        <w:rPr>
          <w:rFonts w:eastAsia="Times New Roman" w:cs="Arial"/>
          <w:szCs w:val="24"/>
          <w:lang w:eastAsia="pl-PL"/>
        </w:rPr>
        <w:tab/>
        <w:t>10 Mg/h</w:t>
      </w:r>
    </w:p>
    <w:p w14:paraId="548B18E3"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zużycie argonu</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ok. 16 Nm³/dobę</w:t>
      </w:r>
    </w:p>
    <w:p w14:paraId="77468F7B"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moc elektryczna zainstalowana</w:t>
      </w:r>
      <w:r w:rsidRPr="00E07785">
        <w:rPr>
          <w:rFonts w:eastAsia="Times New Roman" w:cs="Arial"/>
          <w:szCs w:val="24"/>
          <w:lang w:eastAsia="pl-PL"/>
        </w:rPr>
        <w:tab/>
      </w:r>
      <w:r w:rsidRPr="00E07785">
        <w:rPr>
          <w:rFonts w:eastAsia="Times New Roman" w:cs="Arial"/>
          <w:szCs w:val="24"/>
          <w:lang w:eastAsia="pl-PL"/>
        </w:rPr>
        <w:tab/>
        <w:t>2 kW</w:t>
      </w:r>
    </w:p>
    <w:p w14:paraId="68FB6BC6"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wydajność cieplna palnika gazowego</w:t>
      </w:r>
      <w:r w:rsidRPr="00E07785">
        <w:rPr>
          <w:rFonts w:eastAsia="Times New Roman" w:cs="Arial"/>
          <w:szCs w:val="24"/>
          <w:lang w:eastAsia="pl-PL"/>
        </w:rPr>
        <w:tab/>
        <w:t>90 kW</w:t>
      </w:r>
    </w:p>
    <w:p w14:paraId="10628225"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I.2.1.4.</w:t>
      </w:r>
      <w:r w:rsidRPr="00E07785">
        <w:rPr>
          <w:rFonts w:eastAsia="Times New Roman" w:cs="Arial"/>
          <w:szCs w:val="24"/>
          <w:lang w:eastAsia="pl-PL"/>
        </w:rPr>
        <w:t xml:space="preserve"> Reaktor dla pieca odstojowego:</w:t>
      </w:r>
    </w:p>
    <w:p w14:paraId="2E27788B"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pojemność</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0,7 Mg</w:t>
      </w:r>
    </w:p>
    <w:p w14:paraId="3B4841B1"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I.2.1.5.</w:t>
      </w:r>
      <w:r w:rsidRPr="00E07785">
        <w:rPr>
          <w:rFonts w:eastAsia="Times New Roman" w:cs="Arial"/>
          <w:szCs w:val="24"/>
          <w:lang w:eastAsia="pl-PL"/>
        </w:rPr>
        <w:t xml:space="preserve"> Kokilarka:</w:t>
      </w:r>
    </w:p>
    <w:p w14:paraId="5E0CEAEE"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wydajność</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2,5 Mg/h</w:t>
      </w:r>
    </w:p>
    <w:p w14:paraId="309D9F2D"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moc elektryczna zainstalowana</w:t>
      </w:r>
      <w:r w:rsidRPr="00E07785">
        <w:rPr>
          <w:rFonts w:eastAsia="Times New Roman" w:cs="Arial"/>
          <w:szCs w:val="24"/>
          <w:lang w:eastAsia="pl-PL"/>
        </w:rPr>
        <w:tab/>
      </w:r>
      <w:r w:rsidRPr="00E07785">
        <w:rPr>
          <w:rFonts w:eastAsia="Times New Roman" w:cs="Arial"/>
          <w:szCs w:val="24"/>
          <w:lang w:eastAsia="pl-PL"/>
        </w:rPr>
        <w:tab/>
        <w:t>1 kW</w:t>
      </w:r>
    </w:p>
    <w:p w14:paraId="29F05EB6"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I.2.1.6.</w:t>
      </w:r>
      <w:r w:rsidRPr="00E07785">
        <w:rPr>
          <w:rFonts w:eastAsia="Times New Roman" w:cs="Arial"/>
          <w:szCs w:val="24"/>
          <w:lang w:eastAsia="pl-PL"/>
        </w:rPr>
        <w:t xml:space="preserve"> Stacja tlenowa:</w:t>
      </w:r>
    </w:p>
    <w:p w14:paraId="056E2C09"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pojemność zbiornika z tlenem</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20 m³</w:t>
      </w:r>
    </w:p>
    <w:p w14:paraId="6E9C066C"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pojemność zbiornika z argonem</w:t>
      </w:r>
      <w:r w:rsidRPr="00E07785">
        <w:rPr>
          <w:rFonts w:eastAsia="Times New Roman" w:cs="Arial"/>
          <w:szCs w:val="24"/>
          <w:lang w:eastAsia="pl-PL"/>
        </w:rPr>
        <w:tab/>
      </w:r>
      <w:r w:rsidRPr="00E07785">
        <w:rPr>
          <w:rFonts w:eastAsia="Times New Roman" w:cs="Arial"/>
          <w:szCs w:val="24"/>
          <w:lang w:eastAsia="pl-PL"/>
        </w:rPr>
        <w:tab/>
        <w:t>3 m³</w:t>
      </w:r>
    </w:p>
    <w:p w14:paraId="72AF3D11"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moc elektryczna zainstalowana</w:t>
      </w:r>
      <w:r w:rsidRPr="00E07785">
        <w:rPr>
          <w:rFonts w:eastAsia="Times New Roman" w:cs="Arial"/>
          <w:szCs w:val="24"/>
          <w:lang w:eastAsia="pl-PL"/>
        </w:rPr>
        <w:tab/>
      </w:r>
      <w:r w:rsidRPr="00E07785">
        <w:rPr>
          <w:rFonts w:eastAsia="Times New Roman" w:cs="Arial"/>
          <w:szCs w:val="24"/>
          <w:lang w:eastAsia="pl-PL"/>
        </w:rPr>
        <w:tab/>
        <w:t>34 kW</w:t>
      </w:r>
    </w:p>
    <w:p w14:paraId="47C69B4E"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maksymalna szybkość przepływu gazów</w:t>
      </w:r>
      <w:r w:rsidRPr="00E07785">
        <w:rPr>
          <w:rFonts w:eastAsia="Times New Roman" w:cs="Arial"/>
          <w:szCs w:val="24"/>
          <w:lang w:eastAsia="pl-PL"/>
        </w:rPr>
        <w:tab/>
        <w:t>300 m³/h</w:t>
      </w:r>
    </w:p>
    <w:p w14:paraId="2940C8FE"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I.2.1.7.</w:t>
      </w:r>
      <w:r w:rsidRPr="00E07785">
        <w:rPr>
          <w:rFonts w:eastAsia="Times New Roman" w:cs="Arial"/>
          <w:szCs w:val="24"/>
          <w:lang w:eastAsia="pl-PL"/>
        </w:rPr>
        <w:t xml:space="preserve"> System filtrująco – odpylający:</w:t>
      </w:r>
    </w:p>
    <w:p w14:paraId="356B80F4"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a) odciąg nr 1:</w:t>
      </w:r>
    </w:p>
    <w:p w14:paraId="783EF1D2"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ilość gazów odciąganych</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25 000 m³/h</w:t>
      </w:r>
    </w:p>
    <w:p w14:paraId="21CFF5AF"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temperatura wylotu</w:t>
      </w:r>
      <w:r w:rsidRPr="00E07785">
        <w:rPr>
          <w:rFonts w:eastAsia="Times New Roman" w:cs="Arial"/>
          <w:szCs w:val="24"/>
          <w:lang w:eastAsia="pl-PL"/>
        </w:rPr>
        <w:tab/>
        <w:t xml:space="preserve">  453 K</w:t>
      </w:r>
    </w:p>
    <w:p w14:paraId="4210FFBC"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zawartość pyłu w gazie przed filtrem</w:t>
      </w:r>
      <w:r w:rsidRPr="00E07785">
        <w:rPr>
          <w:rFonts w:eastAsia="Times New Roman" w:cs="Arial"/>
          <w:szCs w:val="24"/>
          <w:lang w:eastAsia="pl-PL"/>
        </w:rPr>
        <w:tab/>
        <w:t xml:space="preserve">  5 g/Nm³</w:t>
      </w:r>
    </w:p>
    <w:p w14:paraId="212F9BE0"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b) odciąg nr 2:</w:t>
      </w:r>
    </w:p>
    <w:p w14:paraId="3A7BAC47"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xml:space="preserve">- ilość gazów odciąganych </w:t>
      </w:r>
      <w:r w:rsidRPr="00E07785">
        <w:rPr>
          <w:rFonts w:eastAsia="Times New Roman" w:cs="Arial"/>
          <w:szCs w:val="24"/>
          <w:lang w:eastAsia="pl-PL"/>
        </w:rPr>
        <w:tab/>
      </w:r>
      <w:r w:rsidRPr="00E07785">
        <w:rPr>
          <w:rFonts w:eastAsia="Times New Roman" w:cs="Arial"/>
          <w:szCs w:val="24"/>
          <w:lang w:eastAsia="pl-PL"/>
        </w:rPr>
        <w:tab/>
        <w:t>22 000 m</w:t>
      </w:r>
      <w:r w:rsidRPr="00E07785">
        <w:rPr>
          <w:rFonts w:eastAsia="Times New Roman" w:cs="Arial"/>
          <w:szCs w:val="24"/>
          <w:vertAlign w:val="superscript"/>
          <w:lang w:eastAsia="pl-PL"/>
        </w:rPr>
        <w:t>3</w:t>
      </w:r>
      <w:r w:rsidRPr="00E07785">
        <w:rPr>
          <w:rFonts w:eastAsia="Times New Roman" w:cs="Arial"/>
          <w:szCs w:val="24"/>
          <w:lang w:eastAsia="pl-PL"/>
        </w:rPr>
        <w:t>/h</w:t>
      </w:r>
    </w:p>
    <w:p w14:paraId="358CF9B5"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temperatura wylotu</w:t>
      </w:r>
      <w:r w:rsidRPr="00E07785">
        <w:rPr>
          <w:rFonts w:eastAsia="Times New Roman" w:cs="Arial"/>
          <w:szCs w:val="24"/>
          <w:lang w:eastAsia="pl-PL"/>
        </w:rPr>
        <w:tab/>
      </w:r>
      <w:r w:rsidRPr="00E07785">
        <w:rPr>
          <w:rFonts w:eastAsia="Times New Roman" w:cs="Arial"/>
          <w:szCs w:val="24"/>
          <w:lang w:eastAsia="pl-PL"/>
        </w:rPr>
        <w:tab/>
        <w:t>453 K</w:t>
      </w:r>
    </w:p>
    <w:p w14:paraId="7C546D64"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zawartość pyłu w gazie przed filtrem</w:t>
      </w:r>
      <w:r w:rsidRPr="00E07785">
        <w:rPr>
          <w:rFonts w:eastAsia="Times New Roman" w:cs="Arial"/>
          <w:szCs w:val="24"/>
          <w:lang w:eastAsia="pl-PL"/>
        </w:rPr>
        <w:tab/>
      </w:r>
      <w:r w:rsidRPr="00E07785">
        <w:rPr>
          <w:rFonts w:eastAsia="Times New Roman" w:cs="Arial"/>
          <w:szCs w:val="24"/>
          <w:lang w:eastAsia="pl-PL"/>
        </w:rPr>
        <w:tab/>
        <w:t>5 g/Nm</w:t>
      </w:r>
      <w:r w:rsidRPr="00E07785">
        <w:rPr>
          <w:rFonts w:eastAsia="Times New Roman" w:cs="Arial"/>
          <w:szCs w:val="24"/>
          <w:vertAlign w:val="superscript"/>
          <w:lang w:eastAsia="pl-PL"/>
        </w:rPr>
        <w:t>3</w:t>
      </w:r>
      <w:r w:rsidRPr="00E07785">
        <w:rPr>
          <w:rFonts w:eastAsia="Times New Roman" w:cs="Arial"/>
          <w:szCs w:val="24"/>
          <w:lang w:eastAsia="pl-PL"/>
        </w:rPr>
        <w:t xml:space="preserve"> .</w:t>
      </w:r>
    </w:p>
    <w:p w14:paraId="4DF590F6"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p>
    <w:p w14:paraId="60C6FC1D"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b/>
          <w:szCs w:val="24"/>
          <w:lang w:eastAsia="pl-PL"/>
        </w:rPr>
        <w:t>I.2.2.</w:t>
      </w:r>
      <w:r w:rsidRPr="00E07785">
        <w:rPr>
          <w:rFonts w:eastAsia="Times New Roman" w:cs="Arial"/>
          <w:szCs w:val="24"/>
          <w:lang w:eastAsia="pl-PL"/>
        </w:rPr>
        <w:t xml:space="preserve"> Parametry procesów produkcyjnych prowadzonych w instalacji.</w:t>
      </w:r>
    </w:p>
    <w:p w14:paraId="4CC2E111"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b/>
          <w:szCs w:val="24"/>
          <w:lang w:eastAsia="pl-PL"/>
        </w:rPr>
        <w:t>I.2.2.1.</w:t>
      </w:r>
      <w:r w:rsidRPr="00E07785">
        <w:rPr>
          <w:rFonts w:eastAsia="Times New Roman" w:cs="Arial"/>
          <w:szCs w:val="24"/>
          <w:lang w:eastAsia="pl-PL"/>
        </w:rPr>
        <w:t xml:space="preserve"> Magazynowanie surowców i kontrola jakości.</w:t>
      </w:r>
    </w:p>
    <w:p w14:paraId="6B411EAB"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xml:space="preserve">Surowcem w produkcji aluminiowych stopów odlewniczych będą odpady wymienione w </w:t>
      </w:r>
      <w:r w:rsidRPr="00E07785">
        <w:rPr>
          <w:rFonts w:eastAsia="Times New Roman" w:cs="Arial"/>
          <w:b/>
          <w:szCs w:val="24"/>
          <w:lang w:eastAsia="pl-PL"/>
        </w:rPr>
        <w:t>Tabeli 9</w:t>
      </w:r>
      <w:r w:rsidRPr="00E07785">
        <w:rPr>
          <w:rFonts w:eastAsia="Times New Roman" w:cs="Arial"/>
          <w:szCs w:val="24"/>
          <w:lang w:eastAsia="pl-PL"/>
        </w:rPr>
        <w:t xml:space="preserve">. Surowce dostarczane będą do zakładu transportem samochodowym </w:t>
      </w:r>
      <w:r w:rsidRPr="00E07785">
        <w:rPr>
          <w:rFonts w:eastAsia="Times New Roman" w:cs="Arial"/>
          <w:szCs w:val="24"/>
          <w:lang w:eastAsia="pl-PL"/>
        </w:rPr>
        <w:br/>
        <w:t xml:space="preserve">i gromadzone w hali magazynowej D o powierzchni 280 m². Z hali magazynowej surowiec transportowany będzie w pojemnikach stalowych wózkami widłowymi oraz ładowarką do magazynu surowców (hala B2 o powierzchni 780 m²) oraz </w:t>
      </w:r>
      <w:r w:rsidRPr="00E07785">
        <w:rPr>
          <w:rFonts w:eastAsia="Times New Roman" w:cs="Arial"/>
          <w:szCs w:val="24"/>
          <w:lang w:eastAsia="pl-PL"/>
        </w:rPr>
        <w:br/>
        <w:t>do magazynu tymczasowego surowców B1-1 (wydzielony sektor w hali odlewni grawitacyjnej gąsek aluminiowych o powierzchni 25 m²). Kontrola w zakresie jakości surowców, mająca na celu wykluczenie odpadów niebezpiecznych, prowadzona będzie na trzech etapach procesu produkcyjnego:</w:t>
      </w:r>
    </w:p>
    <w:p w14:paraId="3C4269A0"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przy dostawie odpadów do hali magazynowej D,</w:t>
      </w:r>
    </w:p>
    <w:p w14:paraId="5ADB015B"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w hali magazynowej D przy segregacji rodzajowej i wymiarowej odpadów,</w:t>
      </w:r>
    </w:p>
    <w:p w14:paraId="1ECFDEEC"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przed załadunkiem do maszyn załadowczych z magazynu tymczasowego.</w:t>
      </w:r>
    </w:p>
    <w:p w14:paraId="27A7B590"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b/>
          <w:szCs w:val="24"/>
          <w:lang w:eastAsia="pl-PL"/>
        </w:rPr>
        <w:t>I.2.2.2.</w:t>
      </w:r>
      <w:r w:rsidRPr="00E07785">
        <w:rPr>
          <w:rFonts w:eastAsia="Times New Roman" w:cs="Arial"/>
          <w:szCs w:val="24"/>
          <w:lang w:eastAsia="pl-PL"/>
        </w:rPr>
        <w:t xml:space="preserve"> Topienie złomu aluminiowego w piecu topialnym.</w:t>
      </w:r>
    </w:p>
    <w:p w14:paraId="67ED2722"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Surowiec (wsad) w postaci odpadów aluminium ładowany będzie do pieca topialnego przy pomocy urządzenia załadowczego, wyposażonego w łyżkę o pojemności 2 m³. Dostarczony wsad topiony będzie w temperaturze 665 – 800 °C.</w:t>
      </w:r>
    </w:p>
    <w:p w14:paraId="10032AAE"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b/>
          <w:szCs w:val="24"/>
          <w:lang w:eastAsia="pl-PL"/>
        </w:rPr>
        <w:t>I.2.2.3.</w:t>
      </w:r>
      <w:r w:rsidRPr="00E07785">
        <w:rPr>
          <w:rFonts w:eastAsia="Times New Roman" w:cs="Arial"/>
          <w:szCs w:val="24"/>
          <w:lang w:eastAsia="pl-PL"/>
        </w:rPr>
        <w:t xml:space="preserve"> Korekta składu chemicznego w piecu odstojowym.</w:t>
      </w:r>
    </w:p>
    <w:p w14:paraId="64891B31"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xml:space="preserve">Po przetopieniu wsadu w piecu topialnym ciekły metal przelewany będzie, </w:t>
      </w:r>
      <w:r w:rsidRPr="00E07785">
        <w:rPr>
          <w:rFonts w:eastAsia="Times New Roman" w:cs="Arial"/>
          <w:szCs w:val="24"/>
          <w:lang w:eastAsia="pl-PL"/>
        </w:rPr>
        <w:br/>
        <w:t xml:space="preserve">przy wykorzystaniu rynien spustowych do pieca odstojowego w celu dokonania korekty składu chemicznego. Czyszczenie pieca, ściąganie żużla i wprowadzanie dodatków stopowych odbywać się będzie przez dwa otwory zamykane drzwiami przesuwnymi. Podtrzymywanie metalu w piecu w stanie ciekłym oraz topienie zapraw odlewniczych korygujących skład chemiczny metalu odbywać się będzie </w:t>
      </w:r>
      <w:r w:rsidRPr="00E07785">
        <w:rPr>
          <w:rFonts w:eastAsia="Times New Roman" w:cs="Arial"/>
          <w:szCs w:val="24"/>
          <w:lang w:eastAsia="pl-PL"/>
        </w:rPr>
        <w:br/>
        <w:t>przy pomocy dwóch palników gazowych o wydajności cieplnej po 700 kW każdy.</w:t>
      </w:r>
    </w:p>
    <w:p w14:paraId="7AE519AA"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b/>
          <w:szCs w:val="24"/>
          <w:lang w:eastAsia="pl-PL"/>
        </w:rPr>
        <w:t>I.2.2.4.</w:t>
      </w:r>
      <w:r w:rsidRPr="00E07785">
        <w:rPr>
          <w:rFonts w:eastAsia="Times New Roman" w:cs="Arial"/>
          <w:szCs w:val="24"/>
          <w:lang w:eastAsia="pl-PL"/>
        </w:rPr>
        <w:t xml:space="preserve"> Rafinacja metalu w rafinatorze argonowym.</w:t>
      </w:r>
    </w:p>
    <w:p w14:paraId="42167A0E"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Metal z pieca odstojowego wylewany będzie do reaktora, w którym poddawany będzie rafinacji argonem przy pomocy rafinatora z wirującą dyszą. Rafinacja prowadzona będzie w sposób ciągły. Zaopatrzenie procesu w argon do rafinacji odbywać się będzie ze zbiornika na skroplony argon umieszczonego obok budynku administracyjnego.</w:t>
      </w:r>
    </w:p>
    <w:p w14:paraId="7355491E"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b/>
          <w:szCs w:val="24"/>
          <w:lang w:eastAsia="pl-PL"/>
        </w:rPr>
        <w:t>I.2.2.5.</w:t>
      </w:r>
      <w:r w:rsidRPr="00E07785">
        <w:rPr>
          <w:rFonts w:eastAsia="Times New Roman" w:cs="Arial"/>
          <w:szCs w:val="24"/>
          <w:lang w:eastAsia="pl-PL"/>
        </w:rPr>
        <w:t xml:space="preserve"> Odlewanie metalu w kokilarce.</w:t>
      </w:r>
    </w:p>
    <w:p w14:paraId="29E30287"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xml:space="preserve">Końcowa postać produktu uzyskiwana będzie w kokilarce (gąskownicy), z której </w:t>
      </w:r>
      <w:r w:rsidRPr="00E07785">
        <w:rPr>
          <w:rFonts w:eastAsia="Times New Roman" w:cs="Arial"/>
          <w:szCs w:val="24"/>
          <w:lang w:eastAsia="pl-PL"/>
        </w:rPr>
        <w:br/>
        <w:t>w wyniku odlewania grawitacyjnego odbierany będzie końcowy produkt procesu – odlewy stopu aluminium w wadze 6 kg.</w:t>
      </w:r>
    </w:p>
    <w:p w14:paraId="04E4CDFD"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b/>
          <w:szCs w:val="24"/>
          <w:lang w:eastAsia="pl-PL"/>
        </w:rPr>
      </w:pPr>
    </w:p>
    <w:p w14:paraId="58BF0753"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b/>
          <w:szCs w:val="24"/>
          <w:lang w:eastAsia="pl-PL"/>
        </w:rPr>
        <w:t>I.2.2.6.</w:t>
      </w:r>
      <w:r w:rsidRPr="00E07785">
        <w:rPr>
          <w:rFonts w:eastAsia="Times New Roman" w:cs="Arial"/>
          <w:szCs w:val="24"/>
          <w:lang w:eastAsia="pl-PL"/>
        </w:rPr>
        <w:t xml:space="preserve"> Centralny system filtrująco – odpylający.</w:t>
      </w:r>
    </w:p>
    <w:p w14:paraId="3388DFA2"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szCs w:val="24"/>
          <w:lang w:eastAsia="pl-PL"/>
        </w:rPr>
      </w:pPr>
      <w:r w:rsidRPr="00E07785">
        <w:rPr>
          <w:rFonts w:eastAsia="Times New Roman" w:cs="Arial"/>
          <w:szCs w:val="24"/>
          <w:lang w:eastAsia="pl-PL"/>
        </w:rPr>
        <w:t xml:space="preserve">Pyły i gazy z energetycznego spalania gazu ziemnego w palniku o mocy cieplnej </w:t>
      </w:r>
      <w:r w:rsidRPr="00E07785">
        <w:rPr>
          <w:rFonts w:eastAsia="Times New Roman" w:cs="Arial"/>
          <w:szCs w:val="24"/>
          <w:lang w:eastAsia="pl-PL"/>
        </w:rPr>
        <w:br/>
        <w:t xml:space="preserve">2 MW (pieca popielnego), substancje zanieczyszczające z topienia wsadu w piecu topialnym oraz z jego okapów wentylacyjnych, pyły i gazy z energetycznego spalania gazu ziemnego w dwóch palnikach o mocy cieplnej, każdy po 0,7 MW (pieca odstojowego), substancje zanieczyszczające z pieca odstojowego i jego okapów wentylacyjnych oraz pyły i gazy z energetycznego spalania gazu ziemnego w palniku o mocy cieplnej 0,09 MW (rafinatora argonowego) kierowane będą poprzez dwustopniowy, centralny system filtrująco – odpylający, składający się z cyklonu (jako wstępnego odpylania) oraz filtra tkaninowego (izolowanego termicznie) – </w:t>
      </w:r>
      <w:r w:rsidRPr="00E07785">
        <w:rPr>
          <w:rFonts w:eastAsia="Times New Roman" w:cs="Arial"/>
          <w:szCs w:val="24"/>
          <w:lang w:eastAsia="pl-PL"/>
        </w:rPr>
        <w:br/>
        <w:t xml:space="preserve">do powietrza atmosferycznego emitorem E1 w sposób wymuszony wentylatorem </w:t>
      </w:r>
      <w:r w:rsidRPr="00E07785">
        <w:rPr>
          <w:rFonts w:eastAsia="Times New Roman" w:cs="Arial"/>
          <w:szCs w:val="24"/>
          <w:lang w:eastAsia="pl-PL"/>
        </w:rPr>
        <w:br/>
        <w:t xml:space="preserve">o wydajności około 25 000 </w:t>
      </w:r>
      <w:bookmarkStart w:id="10" w:name="_Hlk113620925"/>
      <w:r w:rsidRPr="00E07785">
        <w:rPr>
          <w:rFonts w:eastAsia="Times New Roman" w:cs="Arial"/>
          <w:szCs w:val="24"/>
          <w:lang w:eastAsia="pl-PL"/>
        </w:rPr>
        <w:t xml:space="preserve">m³/h </w:t>
      </w:r>
      <w:bookmarkEnd w:id="10"/>
      <w:r w:rsidRPr="00E07785">
        <w:rPr>
          <w:rFonts w:eastAsia="Times New Roman" w:cs="Arial"/>
          <w:szCs w:val="24"/>
          <w:lang w:eastAsia="pl-PL"/>
        </w:rPr>
        <w:t>lub wentylatorem o wydajności około 22 000 m³/h.</w:t>
      </w:r>
    </w:p>
    <w:p w14:paraId="24F81395" w14:textId="77777777" w:rsidR="00E07785" w:rsidRPr="00E07785" w:rsidRDefault="00E07785" w:rsidP="00E07785">
      <w:pPr>
        <w:tabs>
          <w:tab w:val="left" w:pos="360"/>
          <w:tab w:val="left" w:pos="720"/>
          <w:tab w:val="left" w:pos="4860"/>
          <w:tab w:val="left" w:pos="5040"/>
        </w:tabs>
        <w:spacing w:after="0" w:line="240" w:lineRule="auto"/>
        <w:jc w:val="both"/>
        <w:rPr>
          <w:rFonts w:eastAsia="Times New Roman" w:cs="Arial"/>
          <w:b/>
          <w:szCs w:val="24"/>
          <w:lang w:eastAsia="pl-PL"/>
        </w:rPr>
      </w:pPr>
      <w:r w:rsidRPr="00E07785">
        <w:rPr>
          <w:rFonts w:eastAsia="Times New Roman" w:cs="Arial"/>
          <w:b/>
          <w:szCs w:val="24"/>
          <w:lang w:eastAsia="pl-PL"/>
        </w:rPr>
        <w:t>I.3. Zbiorniki magazynowe wchodzące w skład instalacji.</w:t>
      </w:r>
    </w:p>
    <w:p w14:paraId="5C140AC7"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07EE515C"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r w:rsidRPr="00E07785">
        <w:rPr>
          <w:rFonts w:eastAsia="Times New Roman" w:cs="Arial"/>
          <w:b/>
          <w:szCs w:val="24"/>
          <w:lang w:eastAsia="pl-PL"/>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Zbiorniki magazynowe wchodzące w skład instalacji."/>
      </w:tblPr>
      <w:tblGrid>
        <w:gridCol w:w="546"/>
        <w:gridCol w:w="1249"/>
        <w:gridCol w:w="1437"/>
        <w:gridCol w:w="1843"/>
        <w:gridCol w:w="3879"/>
      </w:tblGrid>
      <w:tr w:rsidR="00E07785" w:rsidRPr="00E07785" w14:paraId="2C877018" w14:textId="77777777" w:rsidTr="005E1605">
        <w:tc>
          <w:tcPr>
            <w:tcW w:w="546" w:type="dxa"/>
            <w:vAlign w:val="center"/>
          </w:tcPr>
          <w:p w14:paraId="5CB3DA76"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1254" w:type="dxa"/>
            <w:vAlign w:val="center"/>
          </w:tcPr>
          <w:p w14:paraId="7AD0C8DD"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Numer zbiornika</w:t>
            </w:r>
          </w:p>
        </w:tc>
        <w:tc>
          <w:tcPr>
            <w:tcW w:w="1440" w:type="dxa"/>
            <w:vAlign w:val="center"/>
          </w:tcPr>
          <w:p w14:paraId="36B6CAFC"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Pojemność</w:t>
            </w:r>
          </w:p>
          <w:p w14:paraId="1D95F366"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[m³]</w:t>
            </w:r>
          </w:p>
        </w:tc>
        <w:tc>
          <w:tcPr>
            <w:tcW w:w="1843" w:type="dxa"/>
            <w:vAlign w:val="center"/>
          </w:tcPr>
          <w:p w14:paraId="1CA75F55"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Substancja magazynowana</w:t>
            </w:r>
          </w:p>
        </w:tc>
        <w:tc>
          <w:tcPr>
            <w:tcW w:w="4021" w:type="dxa"/>
            <w:vAlign w:val="center"/>
          </w:tcPr>
          <w:p w14:paraId="5C00FA19"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Lokalizacja zbiornika</w:t>
            </w:r>
          </w:p>
        </w:tc>
      </w:tr>
      <w:tr w:rsidR="00E07785" w:rsidRPr="00E07785" w14:paraId="552003F3" w14:textId="77777777" w:rsidTr="005E1605">
        <w:tc>
          <w:tcPr>
            <w:tcW w:w="546" w:type="dxa"/>
            <w:vAlign w:val="center"/>
          </w:tcPr>
          <w:p w14:paraId="62E4087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1254" w:type="dxa"/>
            <w:vAlign w:val="center"/>
          </w:tcPr>
          <w:p w14:paraId="612646A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Z1</w:t>
            </w:r>
          </w:p>
        </w:tc>
        <w:tc>
          <w:tcPr>
            <w:tcW w:w="1440" w:type="dxa"/>
            <w:vAlign w:val="center"/>
          </w:tcPr>
          <w:p w14:paraId="1470503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20</w:t>
            </w:r>
          </w:p>
        </w:tc>
        <w:tc>
          <w:tcPr>
            <w:tcW w:w="1843" w:type="dxa"/>
            <w:vAlign w:val="center"/>
          </w:tcPr>
          <w:p w14:paraId="33C199D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Skroplony tlen</w:t>
            </w:r>
          </w:p>
        </w:tc>
        <w:tc>
          <w:tcPr>
            <w:tcW w:w="4021" w:type="dxa"/>
            <w:vAlign w:val="center"/>
          </w:tcPr>
          <w:p w14:paraId="25374A09"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Posadowiony na fundamencie na wydzielonym i ogrodzonym terenie obok budynku administracyjnego</w:t>
            </w:r>
          </w:p>
        </w:tc>
      </w:tr>
      <w:tr w:rsidR="00E07785" w:rsidRPr="00E07785" w14:paraId="3E8A6CE8" w14:textId="77777777" w:rsidTr="005E1605">
        <w:tc>
          <w:tcPr>
            <w:tcW w:w="546" w:type="dxa"/>
            <w:vAlign w:val="center"/>
          </w:tcPr>
          <w:p w14:paraId="4844627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1254" w:type="dxa"/>
            <w:vAlign w:val="center"/>
          </w:tcPr>
          <w:p w14:paraId="028212E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Z2</w:t>
            </w:r>
          </w:p>
        </w:tc>
        <w:tc>
          <w:tcPr>
            <w:tcW w:w="1440" w:type="dxa"/>
            <w:vAlign w:val="center"/>
          </w:tcPr>
          <w:p w14:paraId="531BC6B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1843" w:type="dxa"/>
            <w:vAlign w:val="center"/>
          </w:tcPr>
          <w:p w14:paraId="6BA3270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Skroplony argon</w:t>
            </w:r>
          </w:p>
        </w:tc>
        <w:tc>
          <w:tcPr>
            <w:tcW w:w="4021" w:type="dxa"/>
            <w:vAlign w:val="center"/>
          </w:tcPr>
          <w:p w14:paraId="6D1E4D5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Posadowiony na fundamencie na wydzielonym i ogrodzonym terenie obok budynku administracyjnego</w:t>
            </w:r>
          </w:p>
        </w:tc>
      </w:tr>
    </w:tbl>
    <w:p w14:paraId="5F80D9D2"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6D312973"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r w:rsidRPr="00E07785">
        <w:rPr>
          <w:rFonts w:eastAsia="Times New Roman" w:cs="Arial"/>
          <w:b/>
          <w:szCs w:val="24"/>
          <w:lang w:eastAsia="pl-PL"/>
        </w:rPr>
        <w:t>I.4. Miejsce i sposób magazynowania dodatków odlewniczych.</w:t>
      </w:r>
    </w:p>
    <w:p w14:paraId="12100AA7"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Dodatki odlewnicze składowane będą w wydzielonej części zadaszonej, zabudowanej i posiadającej betonową posadzkę hali produkcyjnej. Miejsce magazynowania oznakowane będzie tablicą informującą o nazwie dodatku. Łączna ilość magazynowanych dodatków – około 1 Mg.</w:t>
      </w:r>
    </w:p>
    <w:p w14:paraId="0C757579"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11285D67" w14:textId="77777777" w:rsidR="00E07785" w:rsidRPr="00E07785" w:rsidRDefault="00E07785" w:rsidP="00E07785">
      <w:pPr>
        <w:tabs>
          <w:tab w:val="left" w:pos="180"/>
          <w:tab w:val="left" w:pos="72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II. </w:t>
      </w:r>
      <w:r w:rsidRPr="00E07785">
        <w:rPr>
          <w:rFonts w:eastAsia="Times New Roman" w:cs="Arial"/>
          <w:b/>
          <w:szCs w:val="24"/>
          <w:u w:val="single"/>
          <w:lang w:eastAsia="pl-PL"/>
        </w:rPr>
        <w:t>Maksymalną dopuszczalną emisję w warunkach normalnego funkcjonowania instalacji.</w:t>
      </w:r>
    </w:p>
    <w:p w14:paraId="549405F8" w14:textId="77777777" w:rsidR="00E07785" w:rsidRPr="00E07785" w:rsidRDefault="00E07785" w:rsidP="00E07785">
      <w:pPr>
        <w:tabs>
          <w:tab w:val="left" w:pos="180"/>
          <w:tab w:val="left" w:pos="720"/>
        </w:tabs>
        <w:spacing w:after="0" w:line="240" w:lineRule="auto"/>
        <w:jc w:val="both"/>
        <w:rPr>
          <w:rFonts w:eastAsia="Times New Roman" w:cs="Arial"/>
          <w:b/>
          <w:szCs w:val="24"/>
          <w:u w:val="single"/>
          <w:lang w:eastAsia="pl-PL"/>
        </w:rPr>
      </w:pPr>
    </w:p>
    <w:p w14:paraId="4DB5D4DB" w14:textId="77777777" w:rsidR="00E07785" w:rsidRPr="00E07785" w:rsidRDefault="00E07785" w:rsidP="00E07785">
      <w:pPr>
        <w:tabs>
          <w:tab w:val="left" w:pos="180"/>
          <w:tab w:val="left" w:pos="720"/>
        </w:tabs>
        <w:spacing w:after="0" w:line="240" w:lineRule="auto"/>
        <w:jc w:val="both"/>
        <w:rPr>
          <w:rFonts w:eastAsia="Times New Roman" w:cs="Arial"/>
          <w:b/>
          <w:szCs w:val="24"/>
          <w:lang w:eastAsia="pl-PL"/>
        </w:rPr>
      </w:pPr>
      <w:r w:rsidRPr="00E07785">
        <w:rPr>
          <w:rFonts w:eastAsia="Times New Roman" w:cs="Arial"/>
          <w:b/>
          <w:szCs w:val="24"/>
          <w:lang w:eastAsia="pl-PL"/>
        </w:rPr>
        <w:t>II.1. Emisję gazów i pyłów wprowadzanych do powietrza z instalacji.</w:t>
      </w:r>
    </w:p>
    <w:p w14:paraId="53B3C6A0" w14:textId="77777777" w:rsidR="00E07785" w:rsidRPr="00E07785" w:rsidRDefault="00E07785" w:rsidP="00E07785">
      <w:pPr>
        <w:tabs>
          <w:tab w:val="left" w:pos="180"/>
          <w:tab w:val="left" w:pos="720"/>
        </w:tabs>
        <w:spacing w:after="0" w:line="240" w:lineRule="auto"/>
        <w:jc w:val="both"/>
        <w:rPr>
          <w:rFonts w:eastAsia="Times New Roman" w:cs="Arial"/>
          <w:b/>
          <w:szCs w:val="24"/>
          <w:u w:val="single"/>
          <w:lang w:eastAsia="pl-PL"/>
        </w:rPr>
      </w:pPr>
    </w:p>
    <w:p w14:paraId="32D7C5A3" w14:textId="77777777" w:rsidR="00E07785" w:rsidRPr="00E07785" w:rsidRDefault="00E07785" w:rsidP="00E07785">
      <w:pPr>
        <w:tabs>
          <w:tab w:val="left" w:pos="18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II.1.1. </w:t>
      </w:r>
      <w:r w:rsidRPr="00E07785">
        <w:rPr>
          <w:rFonts w:eastAsia="Times New Roman" w:cs="Arial"/>
          <w:szCs w:val="24"/>
          <w:lang w:eastAsia="pl-PL"/>
        </w:rPr>
        <w:t xml:space="preserve">Dopuszczalną ilość substancji zanieczyszczających emitowanych </w:t>
      </w:r>
      <w:r w:rsidRPr="00E07785">
        <w:rPr>
          <w:rFonts w:eastAsia="Times New Roman" w:cs="Arial"/>
          <w:szCs w:val="24"/>
          <w:lang w:eastAsia="pl-PL"/>
        </w:rPr>
        <w:br/>
        <w:t>do powietrza.</w:t>
      </w:r>
    </w:p>
    <w:p w14:paraId="1AC5CC11" w14:textId="77777777" w:rsidR="00E07785" w:rsidRPr="00E07785" w:rsidRDefault="00E07785" w:rsidP="00E07785">
      <w:pPr>
        <w:tabs>
          <w:tab w:val="left" w:pos="180"/>
          <w:tab w:val="left" w:pos="720"/>
        </w:tabs>
        <w:spacing w:after="0" w:line="240" w:lineRule="auto"/>
        <w:jc w:val="both"/>
        <w:rPr>
          <w:rFonts w:eastAsia="Times New Roman" w:cs="Arial"/>
          <w:szCs w:val="24"/>
          <w:shd w:val="clear" w:color="auto" w:fill="FFFFFF"/>
          <w:lang w:eastAsia="pl-PL"/>
        </w:rPr>
      </w:pPr>
      <w:r w:rsidRPr="00E07785">
        <w:rPr>
          <w:rFonts w:eastAsia="Times New Roman" w:cs="Arial"/>
          <w:b/>
          <w:szCs w:val="24"/>
          <w:shd w:val="clear" w:color="auto" w:fill="FFFFFF"/>
          <w:lang w:eastAsia="pl-PL"/>
        </w:rPr>
        <w:t>II.1.1.1.</w:t>
      </w:r>
      <w:r w:rsidRPr="00E07785">
        <w:rPr>
          <w:rFonts w:eastAsia="Times New Roman" w:cs="Arial"/>
          <w:szCs w:val="24"/>
          <w:shd w:val="clear" w:color="auto" w:fill="FFFFFF"/>
          <w:lang w:eastAsia="pl-PL"/>
        </w:rPr>
        <w:t xml:space="preserve"> Do dnia 29 czerwca 2020 r.</w:t>
      </w:r>
    </w:p>
    <w:p w14:paraId="31327773"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ą ilość substancji zanieczyszczających emitowanych &#10;do powietrza do dnia 29 czerwca 2020 r.&#10;"/>
      </w:tblPr>
      <w:tblGrid>
        <w:gridCol w:w="2115"/>
        <w:gridCol w:w="913"/>
        <w:gridCol w:w="3378"/>
        <w:gridCol w:w="2548"/>
      </w:tblGrid>
      <w:tr w:rsidR="005E5D98" w:rsidRPr="00E07785" w14:paraId="18C970F0" w14:textId="77777777" w:rsidTr="005E5D98">
        <w:tc>
          <w:tcPr>
            <w:tcW w:w="2115" w:type="dxa"/>
            <w:vMerge w:val="restart"/>
            <w:vAlign w:val="center"/>
          </w:tcPr>
          <w:p w14:paraId="781D575B" w14:textId="77777777" w:rsidR="005E5D98" w:rsidRPr="00E07785" w:rsidRDefault="005E5D98"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Źródło emisji</w:t>
            </w:r>
          </w:p>
        </w:tc>
        <w:tc>
          <w:tcPr>
            <w:tcW w:w="913" w:type="dxa"/>
            <w:vMerge w:val="restart"/>
            <w:vAlign w:val="center"/>
          </w:tcPr>
          <w:p w14:paraId="18AD436F" w14:textId="77777777" w:rsidR="005E5D98" w:rsidRPr="00E07785" w:rsidRDefault="005E5D98"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Emitor</w:t>
            </w:r>
          </w:p>
        </w:tc>
        <w:tc>
          <w:tcPr>
            <w:tcW w:w="3378" w:type="dxa"/>
            <w:vAlign w:val="center"/>
          </w:tcPr>
          <w:p w14:paraId="7958ADEA" w14:textId="77777777" w:rsidR="005E5D98" w:rsidRPr="00E07785" w:rsidRDefault="005E5D98"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Dopuszczalne wielkości emisji</w:t>
            </w:r>
          </w:p>
        </w:tc>
        <w:tc>
          <w:tcPr>
            <w:tcW w:w="2548" w:type="dxa"/>
            <w:vAlign w:val="center"/>
          </w:tcPr>
          <w:p w14:paraId="4A00B917" w14:textId="61D8FBC0" w:rsidR="005E5D98" w:rsidRPr="00E07785" w:rsidRDefault="005E5D98"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Dopuszczalne wielkości emisji</w:t>
            </w:r>
          </w:p>
        </w:tc>
      </w:tr>
      <w:tr w:rsidR="00E07785" w:rsidRPr="00E07785" w14:paraId="718909E4" w14:textId="77777777" w:rsidTr="005E5D98">
        <w:tc>
          <w:tcPr>
            <w:tcW w:w="2115" w:type="dxa"/>
            <w:vMerge/>
          </w:tcPr>
          <w:p w14:paraId="02FE68E7"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p>
        </w:tc>
        <w:tc>
          <w:tcPr>
            <w:tcW w:w="913" w:type="dxa"/>
            <w:vMerge/>
          </w:tcPr>
          <w:p w14:paraId="750B24DB"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p>
        </w:tc>
        <w:tc>
          <w:tcPr>
            <w:tcW w:w="3378" w:type="dxa"/>
            <w:vAlign w:val="center"/>
          </w:tcPr>
          <w:p w14:paraId="4791D594"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substancji zanieczyszczających</w:t>
            </w:r>
          </w:p>
        </w:tc>
        <w:tc>
          <w:tcPr>
            <w:tcW w:w="2548" w:type="dxa"/>
            <w:vAlign w:val="center"/>
          </w:tcPr>
          <w:p w14:paraId="40BB6E73"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kg/h</w:t>
            </w:r>
          </w:p>
        </w:tc>
      </w:tr>
      <w:tr w:rsidR="00E07785" w:rsidRPr="00E07785" w14:paraId="23441719" w14:textId="77777777" w:rsidTr="005E5D98">
        <w:tc>
          <w:tcPr>
            <w:tcW w:w="2115" w:type="dxa"/>
            <w:vMerge w:val="restart"/>
            <w:vAlign w:val="center"/>
          </w:tcPr>
          <w:p w14:paraId="314D610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 xml:space="preserve">Odciąg nr 1 zanieczyszczeń </w:t>
            </w:r>
            <w:r w:rsidRPr="00E07785">
              <w:rPr>
                <w:rFonts w:eastAsia="Times New Roman" w:cs="Arial"/>
                <w:sz w:val="22"/>
                <w:lang w:eastAsia="pl-PL"/>
              </w:rPr>
              <w:br/>
              <w:t xml:space="preserve">z pieców i maszyn odlewni gąsek aluminiowych </w:t>
            </w:r>
            <w:r w:rsidRPr="00E07785">
              <w:rPr>
                <w:rFonts w:eastAsia="Times New Roman" w:cs="Arial"/>
                <w:sz w:val="22"/>
                <w:lang w:eastAsia="pl-PL"/>
              </w:rPr>
              <w:br/>
              <w:t>(z odlewni grawitacyjnej)*</w:t>
            </w:r>
          </w:p>
        </w:tc>
        <w:tc>
          <w:tcPr>
            <w:tcW w:w="913" w:type="dxa"/>
            <w:vMerge w:val="restart"/>
            <w:vAlign w:val="center"/>
          </w:tcPr>
          <w:p w14:paraId="0090CE8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E1</w:t>
            </w:r>
          </w:p>
        </w:tc>
        <w:tc>
          <w:tcPr>
            <w:tcW w:w="3378" w:type="dxa"/>
          </w:tcPr>
          <w:p w14:paraId="4E4F90E4"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Ditlenek azotu</w:t>
            </w:r>
          </w:p>
        </w:tc>
        <w:tc>
          <w:tcPr>
            <w:tcW w:w="2548" w:type="dxa"/>
          </w:tcPr>
          <w:p w14:paraId="5D766D1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0,749</w:t>
            </w:r>
          </w:p>
        </w:tc>
      </w:tr>
      <w:tr w:rsidR="00E07785" w:rsidRPr="00E07785" w14:paraId="338DEBFC" w14:textId="77777777" w:rsidTr="005E5D98">
        <w:tc>
          <w:tcPr>
            <w:tcW w:w="2115" w:type="dxa"/>
            <w:vMerge/>
            <w:vAlign w:val="center"/>
          </w:tcPr>
          <w:p w14:paraId="0636EAB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03D6E65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664E6C9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Ditlenek siarki</w:t>
            </w:r>
          </w:p>
        </w:tc>
        <w:tc>
          <w:tcPr>
            <w:tcW w:w="2548" w:type="dxa"/>
          </w:tcPr>
          <w:p w14:paraId="69A9D64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0,600</w:t>
            </w:r>
          </w:p>
        </w:tc>
      </w:tr>
      <w:tr w:rsidR="00E07785" w:rsidRPr="00E07785" w14:paraId="15505071" w14:textId="77777777" w:rsidTr="005E5D98">
        <w:tc>
          <w:tcPr>
            <w:tcW w:w="2115" w:type="dxa"/>
            <w:vMerge/>
            <w:vAlign w:val="center"/>
          </w:tcPr>
          <w:p w14:paraId="66A2F0F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1404474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032FEE3A"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ogółem</w:t>
            </w:r>
          </w:p>
        </w:tc>
        <w:tc>
          <w:tcPr>
            <w:tcW w:w="2548" w:type="dxa"/>
          </w:tcPr>
          <w:p w14:paraId="60D2E2B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0,500</w:t>
            </w:r>
          </w:p>
        </w:tc>
      </w:tr>
      <w:tr w:rsidR="00E07785" w:rsidRPr="00E07785" w14:paraId="67703708" w14:textId="77777777" w:rsidTr="005E5D98">
        <w:trPr>
          <w:trHeight w:val="53"/>
        </w:trPr>
        <w:tc>
          <w:tcPr>
            <w:tcW w:w="2115" w:type="dxa"/>
            <w:vMerge/>
            <w:vAlign w:val="center"/>
          </w:tcPr>
          <w:p w14:paraId="452AADE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115D7EB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4AD3BEA6"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PM 10</w:t>
            </w:r>
          </w:p>
        </w:tc>
        <w:tc>
          <w:tcPr>
            <w:tcW w:w="2548" w:type="dxa"/>
          </w:tcPr>
          <w:p w14:paraId="3845C3A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0,500</w:t>
            </w:r>
          </w:p>
        </w:tc>
      </w:tr>
      <w:tr w:rsidR="00E07785" w:rsidRPr="00E07785" w14:paraId="3EC9231E" w14:textId="77777777" w:rsidTr="005E5D98">
        <w:trPr>
          <w:trHeight w:val="184"/>
        </w:trPr>
        <w:tc>
          <w:tcPr>
            <w:tcW w:w="2115" w:type="dxa"/>
            <w:vMerge/>
            <w:vAlign w:val="center"/>
          </w:tcPr>
          <w:p w14:paraId="56FC2BC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23289DDB"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683C9A3F"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PM 2,5</w:t>
            </w:r>
          </w:p>
        </w:tc>
        <w:tc>
          <w:tcPr>
            <w:tcW w:w="2548" w:type="dxa"/>
          </w:tcPr>
          <w:p w14:paraId="77F64BD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0,500</w:t>
            </w:r>
          </w:p>
        </w:tc>
      </w:tr>
      <w:tr w:rsidR="00E07785" w:rsidRPr="00E07785" w14:paraId="573A957B" w14:textId="77777777" w:rsidTr="005E5D98">
        <w:trPr>
          <w:trHeight w:val="70"/>
        </w:trPr>
        <w:tc>
          <w:tcPr>
            <w:tcW w:w="2115" w:type="dxa"/>
            <w:vMerge/>
            <w:vAlign w:val="center"/>
          </w:tcPr>
          <w:p w14:paraId="45551AD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6CF3043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41F4A916"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Tlenek węgla</w:t>
            </w:r>
          </w:p>
        </w:tc>
        <w:tc>
          <w:tcPr>
            <w:tcW w:w="2548" w:type="dxa"/>
            <w:shd w:val="clear" w:color="auto" w:fill="auto"/>
          </w:tcPr>
          <w:p w14:paraId="6207906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0,570</w:t>
            </w:r>
          </w:p>
        </w:tc>
      </w:tr>
      <w:tr w:rsidR="00E07785" w:rsidRPr="00E07785" w14:paraId="2C921D43" w14:textId="77777777" w:rsidTr="005E5D98">
        <w:trPr>
          <w:trHeight w:val="210"/>
        </w:trPr>
        <w:tc>
          <w:tcPr>
            <w:tcW w:w="2115" w:type="dxa"/>
            <w:vMerge/>
            <w:vAlign w:val="center"/>
          </w:tcPr>
          <w:p w14:paraId="7D856B0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026788C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58F69B0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Węglowodory alifatyczne</w:t>
            </w:r>
          </w:p>
        </w:tc>
        <w:tc>
          <w:tcPr>
            <w:tcW w:w="2548" w:type="dxa"/>
            <w:shd w:val="clear" w:color="auto" w:fill="auto"/>
          </w:tcPr>
          <w:p w14:paraId="07A6FF0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0,046</w:t>
            </w:r>
          </w:p>
        </w:tc>
      </w:tr>
      <w:tr w:rsidR="00E07785" w:rsidRPr="00E07785" w14:paraId="44A6CEAB" w14:textId="77777777" w:rsidTr="005E5D98">
        <w:trPr>
          <w:trHeight w:val="210"/>
        </w:trPr>
        <w:tc>
          <w:tcPr>
            <w:tcW w:w="2115" w:type="dxa"/>
            <w:vMerge/>
            <w:vAlign w:val="center"/>
          </w:tcPr>
          <w:p w14:paraId="7C7960E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5786E497"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6CFC6612"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Węglowodory aromatyczne</w:t>
            </w:r>
          </w:p>
        </w:tc>
        <w:tc>
          <w:tcPr>
            <w:tcW w:w="2548" w:type="dxa"/>
            <w:shd w:val="clear" w:color="auto" w:fill="auto"/>
          </w:tcPr>
          <w:p w14:paraId="29E4ABF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0,135</w:t>
            </w:r>
          </w:p>
        </w:tc>
      </w:tr>
      <w:tr w:rsidR="00E07785" w:rsidRPr="00E07785" w14:paraId="0DD2D5E8" w14:textId="77777777" w:rsidTr="005E5D98">
        <w:trPr>
          <w:trHeight w:val="210"/>
        </w:trPr>
        <w:tc>
          <w:tcPr>
            <w:tcW w:w="2115" w:type="dxa"/>
            <w:vMerge/>
            <w:vAlign w:val="center"/>
          </w:tcPr>
          <w:p w14:paraId="4E53541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6DCD7AE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7EF1B30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Amoniak</w:t>
            </w:r>
          </w:p>
        </w:tc>
        <w:tc>
          <w:tcPr>
            <w:tcW w:w="2548" w:type="dxa"/>
            <w:shd w:val="clear" w:color="auto" w:fill="auto"/>
          </w:tcPr>
          <w:p w14:paraId="196D368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0,450</w:t>
            </w:r>
          </w:p>
        </w:tc>
      </w:tr>
      <w:tr w:rsidR="00E07785" w:rsidRPr="00E07785" w14:paraId="7D40EA9B" w14:textId="77777777" w:rsidTr="005E5D98">
        <w:trPr>
          <w:trHeight w:val="210"/>
        </w:trPr>
        <w:tc>
          <w:tcPr>
            <w:tcW w:w="2115" w:type="dxa"/>
            <w:vMerge/>
            <w:vAlign w:val="center"/>
          </w:tcPr>
          <w:p w14:paraId="6C64E37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757769A7"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011D1DA3"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Chlorowodór</w:t>
            </w:r>
          </w:p>
        </w:tc>
        <w:tc>
          <w:tcPr>
            <w:tcW w:w="2548" w:type="dxa"/>
            <w:shd w:val="clear" w:color="auto" w:fill="auto"/>
          </w:tcPr>
          <w:p w14:paraId="5506B45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0,080</w:t>
            </w:r>
          </w:p>
        </w:tc>
      </w:tr>
      <w:tr w:rsidR="00E07785" w:rsidRPr="00E07785" w14:paraId="53F1B7FE" w14:textId="77777777" w:rsidTr="005E5D98">
        <w:trPr>
          <w:trHeight w:val="210"/>
        </w:trPr>
        <w:tc>
          <w:tcPr>
            <w:tcW w:w="2115" w:type="dxa"/>
            <w:vMerge/>
            <w:vAlign w:val="center"/>
          </w:tcPr>
          <w:p w14:paraId="3E753DC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32D01D1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74F7CED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Fluorowodór</w:t>
            </w:r>
          </w:p>
        </w:tc>
        <w:tc>
          <w:tcPr>
            <w:tcW w:w="2548" w:type="dxa"/>
            <w:shd w:val="clear" w:color="auto" w:fill="auto"/>
          </w:tcPr>
          <w:p w14:paraId="61C8159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0,124</w:t>
            </w:r>
          </w:p>
        </w:tc>
      </w:tr>
      <w:tr w:rsidR="00E07785" w:rsidRPr="00E07785" w14:paraId="0873C965" w14:textId="77777777" w:rsidTr="005E5D98">
        <w:trPr>
          <w:trHeight w:val="210"/>
        </w:trPr>
        <w:tc>
          <w:tcPr>
            <w:tcW w:w="2115" w:type="dxa"/>
            <w:vMerge w:val="restart"/>
            <w:vAlign w:val="center"/>
          </w:tcPr>
          <w:p w14:paraId="7B2C7F8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 xml:space="preserve">Odciąg nr 2 zanieczyszczeń </w:t>
            </w:r>
            <w:r w:rsidRPr="00E07785">
              <w:rPr>
                <w:rFonts w:eastAsia="Times New Roman" w:cs="Arial"/>
                <w:sz w:val="22"/>
                <w:lang w:eastAsia="pl-PL"/>
              </w:rPr>
              <w:br/>
              <w:t xml:space="preserve">z pieców i maszyn odlewni gąsek aluminiowych </w:t>
            </w:r>
            <w:r w:rsidRPr="00E07785">
              <w:rPr>
                <w:rFonts w:eastAsia="Times New Roman" w:cs="Arial"/>
                <w:sz w:val="22"/>
                <w:lang w:eastAsia="pl-PL"/>
              </w:rPr>
              <w:br/>
              <w:t>(z odlewni grawitacyjnej)*</w:t>
            </w:r>
          </w:p>
        </w:tc>
        <w:tc>
          <w:tcPr>
            <w:tcW w:w="913" w:type="dxa"/>
            <w:vMerge/>
          </w:tcPr>
          <w:p w14:paraId="75268D8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63115D1F"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Ditlenek azotu</w:t>
            </w:r>
          </w:p>
        </w:tc>
        <w:tc>
          <w:tcPr>
            <w:tcW w:w="2548" w:type="dxa"/>
            <w:shd w:val="clear" w:color="auto" w:fill="auto"/>
          </w:tcPr>
          <w:p w14:paraId="2C2E54B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0,749</w:t>
            </w:r>
          </w:p>
        </w:tc>
      </w:tr>
      <w:tr w:rsidR="00E07785" w:rsidRPr="00E07785" w14:paraId="0A0D4CBD" w14:textId="77777777" w:rsidTr="005E5D98">
        <w:trPr>
          <w:trHeight w:val="210"/>
        </w:trPr>
        <w:tc>
          <w:tcPr>
            <w:tcW w:w="2115" w:type="dxa"/>
            <w:vMerge/>
          </w:tcPr>
          <w:p w14:paraId="5D01D8EB"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2AEB962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2AECF7EB"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Ditlenek siarki</w:t>
            </w:r>
          </w:p>
        </w:tc>
        <w:tc>
          <w:tcPr>
            <w:tcW w:w="2548" w:type="dxa"/>
            <w:shd w:val="clear" w:color="auto" w:fill="auto"/>
          </w:tcPr>
          <w:p w14:paraId="5FEFB55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0,600</w:t>
            </w:r>
          </w:p>
        </w:tc>
      </w:tr>
      <w:tr w:rsidR="00E07785" w:rsidRPr="00E07785" w14:paraId="5C84AA26" w14:textId="77777777" w:rsidTr="005E5D98">
        <w:trPr>
          <w:trHeight w:val="210"/>
        </w:trPr>
        <w:tc>
          <w:tcPr>
            <w:tcW w:w="2115" w:type="dxa"/>
            <w:vMerge/>
          </w:tcPr>
          <w:p w14:paraId="3B45989F"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77FCDACF"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3A63293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ogółem</w:t>
            </w:r>
          </w:p>
        </w:tc>
        <w:tc>
          <w:tcPr>
            <w:tcW w:w="2548" w:type="dxa"/>
            <w:shd w:val="clear" w:color="auto" w:fill="auto"/>
          </w:tcPr>
          <w:p w14:paraId="0931F4B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0,500</w:t>
            </w:r>
          </w:p>
        </w:tc>
      </w:tr>
      <w:tr w:rsidR="00E07785" w:rsidRPr="00E07785" w14:paraId="004357B4" w14:textId="77777777" w:rsidTr="005E5D98">
        <w:trPr>
          <w:trHeight w:val="210"/>
        </w:trPr>
        <w:tc>
          <w:tcPr>
            <w:tcW w:w="2115" w:type="dxa"/>
            <w:vMerge/>
          </w:tcPr>
          <w:p w14:paraId="6880661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20D89A7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30AA2CC8"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PM 10</w:t>
            </w:r>
          </w:p>
        </w:tc>
        <w:tc>
          <w:tcPr>
            <w:tcW w:w="2548" w:type="dxa"/>
            <w:shd w:val="clear" w:color="auto" w:fill="auto"/>
          </w:tcPr>
          <w:p w14:paraId="0B84C9E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0,500</w:t>
            </w:r>
          </w:p>
        </w:tc>
      </w:tr>
      <w:tr w:rsidR="00E07785" w:rsidRPr="00E07785" w14:paraId="106B043D" w14:textId="77777777" w:rsidTr="005E5D98">
        <w:trPr>
          <w:trHeight w:val="210"/>
        </w:trPr>
        <w:tc>
          <w:tcPr>
            <w:tcW w:w="2115" w:type="dxa"/>
            <w:vMerge/>
          </w:tcPr>
          <w:p w14:paraId="32883642"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2E965FB7"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59E2BA42"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PM 2,5</w:t>
            </w:r>
          </w:p>
        </w:tc>
        <w:tc>
          <w:tcPr>
            <w:tcW w:w="2548" w:type="dxa"/>
            <w:shd w:val="clear" w:color="auto" w:fill="auto"/>
          </w:tcPr>
          <w:p w14:paraId="6A105A7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0,500</w:t>
            </w:r>
          </w:p>
        </w:tc>
      </w:tr>
      <w:tr w:rsidR="00E07785" w:rsidRPr="00E07785" w14:paraId="6DE90D84" w14:textId="77777777" w:rsidTr="005E5D98">
        <w:trPr>
          <w:trHeight w:val="210"/>
        </w:trPr>
        <w:tc>
          <w:tcPr>
            <w:tcW w:w="2115" w:type="dxa"/>
            <w:vMerge/>
          </w:tcPr>
          <w:p w14:paraId="748E417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10718F7A"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6F9A05DF"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Tlenek węgla</w:t>
            </w:r>
          </w:p>
        </w:tc>
        <w:tc>
          <w:tcPr>
            <w:tcW w:w="2548" w:type="dxa"/>
            <w:shd w:val="clear" w:color="auto" w:fill="auto"/>
          </w:tcPr>
          <w:p w14:paraId="02E031F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0,570</w:t>
            </w:r>
          </w:p>
        </w:tc>
      </w:tr>
      <w:tr w:rsidR="00E07785" w:rsidRPr="00E07785" w14:paraId="6BBAC8CB" w14:textId="77777777" w:rsidTr="005E5D98">
        <w:trPr>
          <w:trHeight w:val="210"/>
        </w:trPr>
        <w:tc>
          <w:tcPr>
            <w:tcW w:w="2115" w:type="dxa"/>
            <w:vMerge/>
          </w:tcPr>
          <w:p w14:paraId="20B883C8"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61A45FC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79FA4F9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Węglowodory alifatyczne</w:t>
            </w:r>
          </w:p>
        </w:tc>
        <w:tc>
          <w:tcPr>
            <w:tcW w:w="2548" w:type="dxa"/>
            <w:shd w:val="clear" w:color="auto" w:fill="auto"/>
          </w:tcPr>
          <w:p w14:paraId="12CD5EC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0,046</w:t>
            </w:r>
          </w:p>
        </w:tc>
      </w:tr>
      <w:tr w:rsidR="00E07785" w:rsidRPr="00E07785" w14:paraId="7BB3E0C7" w14:textId="77777777" w:rsidTr="005E5D98">
        <w:trPr>
          <w:trHeight w:val="210"/>
        </w:trPr>
        <w:tc>
          <w:tcPr>
            <w:tcW w:w="2115" w:type="dxa"/>
            <w:vMerge/>
          </w:tcPr>
          <w:p w14:paraId="77B60A48"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1DB553C9"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505C0196"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Węglowodory aromatyczne</w:t>
            </w:r>
          </w:p>
        </w:tc>
        <w:tc>
          <w:tcPr>
            <w:tcW w:w="2548" w:type="dxa"/>
            <w:shd w:val="clear" w:color="auto" w:fill="auto"/>
          </w:tcPr>
          <w:p w14:paraId="74B5C0D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0,135</w:t>
            </w:r>
          </w:p>
        </w:tc>
      </w:tr>
      <w:tr w:rsidR="00E07785" w:rsidRPr="00E07785" w14:paraId="1E83F118" w14:textId="77777777" w:rsidTr="005E5D98">
        <w:trPr>
          <w:trHeight w:val="210"/>
        </w:trPr>
        <w:tc>
          <w:tcPr>
            <w:tcW w:w="2115" w:type="dxa"/>
            <w:vMerge/>
          </w:tcPr>
          <w:p w14:paraId="3EC3290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600AD42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1A7AB73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Amoniak</w:t>
            </w:r>
          </w:p>
        </w:tc>
        <w:tc>
          <w:tcPr>
            <w:tcW w:w="2548" w:type="dxa"/>
            <w:shd w:val="clear" w:color="auto" w:fill="auto"/>
          </w:tcPr>
          <w:p w14:paraId="70D4606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0,450</w:t>
            </w:r>
          </w:p>
        </w:tc>
      </w:tr>
      <w:tr w:rsidR="00E07785" w:rsidRPr="00E07785" w14:paraId="0A8E5553" w14:textId="77777777" w:rsidTr="005E5D98">
        <w:trPr>
          <w:trHeight w:val="210"/>
        </w:trPr>
        <w:tc>
          <w:tcPr>
            <w:tcW w:w="2115" w:type="dxa"/>
            <w:vMerge/>
          </w:tcPr>
          <w:p w14:paraId="46C4E1E3"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0A1A95D6"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38F2FA73"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Chlorowodór</w:t>
            </w:r>
          </w:p>
        </w:tc>
        <w:tc>
          <w:tcPr>
            <w:tcW w:w="2548" w:type="dxa"/>
            <w:shd w:val="clear" w:color="auto" w:fill="auto"/>
          </w:tcPr>
          <w:p w14:paraId="5C7EE11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0,080</w:t>
            </w:r>
          </w:p>
        </w:tc>
      </w:tr>
      <w:tr w:rsidR="00E07785" w:rsidRPr="00E07785" w14:paraId="3970B93D" w14:textId="77777777" w:rsidTr="005E5D98">
        <w:trPr>
          <w:trHeight w:val="210"/>
        </w:trPr>
        <w:tc>
          <w:tcPr>
            <w:tcW w:w="2115" w:type="dxa"/>
            <w:vMerge/>
          </w:tcPr>
          <w:p w14:paraId="116C1172"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79E5F00B"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3378" w:type="dxa"/>
          </w:tcPr>
          <w:p w14:paraId="0536C797"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Fluorowodór</w:t>
            </w:r>
          </w:p>
        </w:tc>
        <w:tc>
          <w:tcPr>
            <w:tcW w:w="2548" w:type="dxa"/>
            <w:shd w:val="clear" w:color="auto" w:fill="auto"/>
          </w:tcPr>
          <w:p w14:paraId="2193AD6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0,124</w:t>
            </w:r>
          </w:p>
        </w:tc>
      </w:tr>
    </w:tbl>
    <w:p w14:paraId="347F2B0F" w14:textId="77777777" w:rsidR="00E07785" w:rsidRPr="00E07785" w:rsidRDefault="00E07785" w:rsidP="00E07785">
      <w:pPr>
        <w:tabs>
          <w:tab w:val="left" w:pos="180"/>
          <w:tab w:val="left" w:pos="720"/>
        </w:tabs>
        <w:spacing w:after="0" w:line="240" w:lineRule="auto"/>
        <w:jc w:val="both"/>
        <w:rPr>
          <w:rFonts w:eastAsia="Times New Roman" w:cs="Arial"/>
          <w:color w:val="424244"/>
          <w:sz w:val="15"/>
          <w:szCs w:val="15"/>
          <w:shd w:val="clear" w:color="auto" w:fill="FFFFFF"/>
          <w:lang w:eastAsia="pl-PL"/>
        </w:rPr>
      </w:pPr>
      <w:r w:rsidRPr="00E07785">
        <w:rPr>
          <w:rFonts w:eastAsia="Times New Roman" w:cs="Arial"/>
          <w:color w:val="424244"/>
          <w:sz w:val="15"/>
          <w:szCs w:val="15"/>
          <w:shd w:val="clear" w:color="auto" w:fill="FFFFFF"/>
          <w:lang w:eastAsia="pl-PL"/>
        </w:rPr>
        <w:t>* – odciągi pracować będą zamiennie</w:t>
      </w:r>
    </w:p>
    <w:p w14:paraId="0DA3A662" w14:textId="77777777" w:rsidR="00E07785" w:rsidRPr="00E07785" w:rsidRDefault="00E07785" w:rsidP="00E07785">
      <w:pPr>
        <w:tabs>
          <w:tab w:val="left" w:pos="180"/>
          <w:tab w:val="left" w:pos="720"/>
        </w:tabs>
        <w:spacing w:after="0" w:line="240" w:lineRule="auto"/>
        <w:jc w:val="both"/>
        <w:rPr>
          <w:rFonts w:eastAsia="Times New Roman" w:cs="Arial"/>
          <w:b/>
          <w:szCs w:val="24"/>
          <w:shd w:val="clear" w:color="auto" w:fill="FFFFFF"/>
          <w:lang w:eastAsia="pl-PL"/>
        </w:rPr>
      </w:pPr>
    </w:p>
    <w:p w14:paraId="5A32BF76" w14:textId="77777777" w:rsidR="00E07785" w:rsidRPr="00E07785" w:rsidRDefault="00E07785" w:rsidP="00E07785">
      <w:pPr>
        <w:tabs>
          <w:tab w:val="left" w:pos="180"/>
          <w:tab w:val="left" w:pos="720"/>
        </w:tabs>
        <w:spacing w:after="0" w:line="240" w:lineRule="auto"/>
        <w:jc w:val="both"/>
        <w:rPr>
          <w:rFonts w:eastAsia="Times New Roman" w:cs="Arial"/>
          <w:szCs w:val="24"/>
          <w:shd w:val="clear" w:color="auto" w:fill="FFFFFF"/>
          <w:lang w:eastAsia="pl-PL"/>
        </w:rPr>
      </w:pPr>
      <w:r w:rsidRPr="00E07785">
        <w:rPr>
          <w:rFonts w:eastAsia="Times New Roman" w:cs="Arial"/>
          <w:b/>
          <w:szCs w:val="24"/>
          <w:shd w:val="clear" w:color="auto" w:fill="FFFFFF"/>
          <w:lang w:eastAsia="pl-PL"/>
        </w:rPr>
        <w:t>II.1.1.2.</w:t>
      </w:r>
      <w:r w:rsidRPr="00E07785">
        <w:rPr>
          <w:rFonts w:eastAsia="Times New Roman" w:cs="Arial"/>
          <w:szCs w:val="24"/>
          <w:shd w:val="clear" w:color="auto" w:fill="FFFFFF"/>
          <w:lang w:eastAsia="pl-PL"/>
        </w:rPr>
        <w:t xml:space="preserve"> Od dnia 30 czerwca 2020 r.</w:t>
      </w:r>
    </w:p>
    <w:p w14:paraId="67E8051B"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ą ilość substancji zanieczyszczających emitowanych &#10;do powietrza o dnia 30 czerwca 2020 r.&#10;"/>
      </w:tblPr>
      <w:tblGrid>
        <w:gridCol w:w="1950"/>
        <w:gridCol w:w="913"/>
        <w:gridCol w:w="2393"/>
        <w:gridCol w:w="6"/>
        <w:gridCol w:w="1846"/>
        <w:gridCol w:w="1846"/>
      </w:tblGrid>
      <w:tr w:rsidR="00463FEF" w:rsidRPr="00E07785" w14:paraId="549EC28E" w14:textId="77777777" w:rsidTr="00463FEF">
        <w:tc>
          <w:tcPr>
            <w:tcW w:w="2106" w:type="dxa"/>
            <w:vMerge w:val="restart"/>
            <w:vAlign w:val="center"/>
          </w:tcPr>
          <w:p w14:paraId="4B18C495" w14:textId="77777777" w:rsidR="00463FEF" w:rsidRPr="00E07785" w:rsidRDefault="00463FEF"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Źródło emisji</w:t>
            </w:r>
          </w:p>
        </w:tc>
        <w:tc>
          <w:tcPr>
            <w:tcW w:w="913" w:type="dxa"/>
            <w:vMerge w:val="restart"/>
            <w:vAlign w:val="center"/>
          </w:tcPr>
          <w:p w14:paraId="103A77ED" w14:textId="77777777" w:rsidR="00463FEF" w:rsidRPr="00E07785" w:rsidRDefault="00463FEF"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Emitor</w:t>
            </w:r>
          </w:p>
        </w:tc>
        <w:tc>
          <w:tcPr>
            <w:tcW w:w="1978" w:type="dxa"/>
            <w:gridSpan w:val="2"/>
            <w:vAlign w:val="center"/>
          </w:tcPr>
          <w:p w14:paraId="66887321" w14:textId="77777777" w:rsidR="00463FEF" w:rsidRPr="00E07785" w:rsidRDefault="00463FEF"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Dopuszczalne wielkości emisji</w:t>
            </w:r>
          </w:p>
        </w:tc>
        <w:tc>
          <w:tcPr>
            <w:tcW w:w="1978" w:type="dxa"/>
            <w:vAlign w:val="center"/>
          </w:tcPr>
          <w:p w14:paraId="1BB59EE5" w14:textId="4D55F4B7" w:rsidR="00463FEF" w:rsidRPr="00E07785" w:rsidRDefault="00463FEF"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Dopuszczalne wielkości emisji</w:t>
            </w:r>
          </w:p>
        </w:tc>
        <w:tc>
          <w:tcPr>
            <w:tcW w:w="1979" w:type="dxa"/>
            <w:vAlign w:val="center"/>
          </w:tcPr>
          <w:p w14:paraId="2E1772E0" w14:textId="7599DFD4" w:rsidR="00463FEF" w:rsidRPr="00E07785" w:rsidRDefault="00463FEF"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Dopuszczalne wielkości emisji</w:t>
            </w:r>
          </w:p>
        </w:tc>
      </w:tr>
      <w:tr w:rsidR="00E07785" w:rsidRPr="00E07785" w14:paraId="4D3D0E0C" w14:textId="77777777" w:rsidTr="00463FEF">
        <w:tc>
          <w:tcPr>
            <w:tcW w:w="2106" w:type="dxa"/>
            <w:vMerge/>
          </w:tcPr>
          <w:p w14:paraId="699AB0DA"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p>
        </w:tc>
        <w:tc>
          <w:tcPr>
            <w:tcW w:w="913" w:type="dxa"/>
            <w:vMerge/>
          </w:tcPr>
          <w:p w14:paraId="6E7F9148"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p>
        </w:tc>
        <w:tc>
          <w:tcPr>
            <w:tcW w:w="1971" w:type="dxa"/>
            <w:vAlign w:val="center"/>
          </w:tcPr>
          <w:p w14:paraId="2EF55B30"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substancji zanieczyszczających</w:t>
            </w:r>
          </w:p>
        </w:tc>
        <w:tc>
          <w:tcPr>
            <w:tcW w:w="1985" w:type="dxa"/>
            <w:gridSpan w:val="2"/>
            <w:vAlign w:val="center"/>
          </w:tcPr>
          <w:p w14:paraId="15B806CC"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mg/Nm</w:t>
            </w:r>
            <w:r w:rsidRPr="00E07785">
              <w:rPr>
                <w:rFonts w:eastAsia="Times New Roman" w:cs="Arial"/>
                <w:b/>
                <w:sz w:val="22"/>
                <w:vertAlign w:val="superscript"/>
                <w:lang w:eastAsia="pl-PL"/>
              </w:rPr>
              <w:t>3</w:t>
            </w:r>
          </w:p>
        </w:tc>
        <w:tc>
          <w:tcPr>
            <w:tcW w:w="1979" w:type="dxa"/>
            <w:vAlign w:val="center"/>
          </w:tcPr>
          <w:p w14:paraId="4FE98917"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kg/h</w:t>
            </w:r>
          </w:p>
        </w:tc>
      </w:tr>
      <w:tr w:rsidR="00E07785" w:rsidRPr="00E07785" w14:paraId="6A54CFA4" w14:textId="77777777" w:rsidTr="00463FEF">
        <w:trPr>
          <w:trHeight w:val="163"/>
        </w:trPr>
        <w:tc>
          <w:tcPr>
            <w:tcW w:w="2106" w:type="dxa"/>
            <w:vMerge w:val="restart"/>
            <w:vAlign w:val="center"/>
          </w:tcPr>
          <w:p w14:paraId="3A50C24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 xml:space="preserve">Odciąg nr 1 zanieczyszczeń </w:t>
            </w:r>
            <w:r w:rsidRPr="00E07785">
              <w:rPr>
                <w:rFonts w:eastAsia="Times New Roman" w:cs="Arial"/>
                <w:sz w:val="22"/>
                <w:lang w:eastAsia="pl-PL"/>
              </w:rPr>
              <w:br/>
              <w:t xml:space="preserve">z pieców i maszyn odlewni gąsek aluminiowych </w:t>
            </w:r>
            <w:r w:rsidRPr="00E07785">
              <w:rPr>
                <w:rFonts w:eastAsia="Times New Roman" w:cs="Arial"/>
                <w:sz w:val="22"/>
                <w:lang w:eastAsia="pl-PL"/>
              </w:rPr>
              <w:br/>
              <w:t>(z odlewni grawitacyjnej)*</w:t>
            </w:r>
          </w:p>
        </w:tc>
        <w:tc>
          <w:tcPr>
            <w:tcW w:w="913" w:type="dxa"/>
            <w:vMerge w:val="restart"/>
            <w:vAlign w:val="center"/>
          </w:tcPr>
          <w:p w14:paraId="473997B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E1</w:t>
            </w:r>
          </w:p>
        </w:tc>
        <w:tc>
          <w:tcPr>
            <w:tcW w:w="1971" w:type="dxa"/>
          </w:tcPr>
          <w:p w14:paraId="077E791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w:t>
            </w:r>
          </w:p>
        </w:tc>
        <w:tc>
          <w:tcPr>
            <w:tcW w:w="1985" w:type="dxa"/>
            <w:gridSpan w:val="2"/>
          </w:tcPr>
          <w:p w14:paraId="19F7210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1979" w:type="dxa"/>
          </w:tcPr>
          <w:p w14:paraId="38BA9E3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6EEB9A6B" w14:textId="77777777" w:rsidTr="00463FEF">
        <w:trPr>
          <w:trHeight w:val="53"/>
        </w:trPr>
        <w:tc>
          <w:tcPr>
            <w:tcW w:w="2106" w:type="dxa"/>
            <w:vMerge/>
            <w:vAlign w:val="center"/>
          </w:tcPr>
          <w:p w14:paraId="52AEA5B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1119115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09BBDE2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LZO</w:t>
            </w:r>
          </w:p>
        </w:tc>
        <w:tc>
          <w:tcPr>
            <w:tcW w:w="1985" w:type="dxa"/>
            <w:gridSpan w:val="2"/>
          </w:tcPr>
          <w:p w14:paraId="0745341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30</w:t>
            </w:r>
          </w:p>
        </w:tc>
        <w:tc>
          <w:tcPr>
            <w:tcW w:w="1979" w:type="dxa"/>
          </w:tcPr>
          <w:p w14:paraId="04EC0E4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6C729157" w14:textId="77777777" w:rsidTr="00463FEF">
        <w:trPr>
          <w:trHeight w:val="184"/>
        </w:trPr>
        <w:tc>
          <w:tcPr>
            <w:tcW w:w="2106" w:type="dxa"/>
            <w:vMerge/>
            <w:vAlign w:val="center"/>
          </w:tcPr>
          <w:p w14:paraId="5F8FEDA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2F9D50BA"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412EAB5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PCDD/F</w:t>
            </w:r>
          </w:p>
        </w:tc>
        <w:tc>
          <w:tcPr>
            <w:tcW w:w="1985" w:type="dxa"/>
            <w:gridSpan w:val="2"/>
          </w:tcPr>
          <w:p w14:paraId="3670E6A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 ng/Nm</w:t>
            </w:r>
            <w:r w:rsidRPr="00E07785">
              <w:rPr>
                <w:rFonts w:eastAsia="Times New Roman" w:cs="Arial"/>
                <w:sz w:val="22"/>
                <w:vertAlign w:val="superscript"/>
                <w:lang w:eastAsia="pl-PL"/>
              </w:rPr>
              <w:t>3</w:t>
            </w:r>
          </w:p>
        </w:tc>
        <w:tc>
          <w:tcPr>
            <w:tcW w:w="1979" w:type="dxa"/>
          </w:tcPr>
          <w:p w14:paraId="244E572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0137658E" w14:textId="77777777" w:rsidTr="00463FEF">
        <w:trPr>
          <w:trHeight w:val="70"/>
        </w:trPr>
        <w:tc>
          <w:tcPr>
            <w:tcW w:w="2106" w:type="dxa"/>
            <w:vMerge/>
            <w:vAlign w:val="center"/>
          </w:tcPr>
          <w:p w14:paraId="023EA17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37C4B9E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111BC54F"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Chlorowodór</w:t>
            </w:r>
          </w:p>
        </w:tc>
        <w:tc>
          <w:tcPr>
            <w:tcW w:w="1985" w:type="dxa"/>
            <w:gridSpan w:val="2"/>
            <w:shd w:val="clear" w:color="auto" w:fill="auto"/>
          </w:tcPr>
          <w:p w14:paraId="716D26A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1979" w:type="dxa"/>
            <w:shd w:val="clear" w:color="auto" w:fill="auto"/>
          </w:tcPr>
          <w:p w14:paraId="03702B3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3B71DA0C" w14:textId="77777777" w:rsidTr="00463FEF">
        <w:trPr>
          <w:trHeight w:val="210"/>
        </w:trPr>
        <w:tc>
          <w:tcPr>
            <w:tcW w:w="2106" w:type="dxa"/>
            <w:vMerge/>
            <w:vAlign w:val="center"/>
          </w:tcPr>
          <w:p w14:paraId="453FBA5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38DDBAC9"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2D53820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Fluorowodór</w:t>
            </w:r>
          </w:p>
        </w:tc>
        <w:tc>
          <w:tcPr>
            <w:tcW w:w="1985" w:type="dxa"/>
            <w:gridSpan w:val="2"/>
            <w:shd w:val="clear" w:color="auto" w:fill="auto"/>
          </w:tcPr>
          <w:p w14:paraId="77AFBAD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1979" w:type="dxa"/>
            <w:shd w:val="clear" w:color="auto" w:fill="auto"/>
          </w:tcPr>
          <w:p w14:paraId="2BA0308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7694424D" w14:textId="77777777" w:rsidTr="00463FEF">
        <w:trPr>
          <w:trHeight w:val="210"/>
        </w:trPr>
        <w:tc>
          <w:tcPr>
            <w:tcW w:w="2106" w:type="dxa"/>
            <w:vMerge/>
            <w:vAlign w:val="center"/>
          </w:tcPr>
          <w:p w14:paraId="19C6CAA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7A58A59B"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35D615B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Dwutlenek azotu</w:t>
            </w:r>
          </w:p>
        </w:tc>
        <w:tc>
          <w:tcPr>
            <w:tcW w:w="1985" w:type="dxa"/>
            <w:gridSpan w:val="2"/>
            <w:shd w:val="clear" w:color="auto" w:fill="auto"/>
          </w:tcPr>
          <w:p w14:paraId="710B97E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c>
          <w:tcPr>
            <w:tcW w:w="1979" w:type="dxa"/>
            <w:shd w:val="clear" w:color="auto" w:fill="auto"/>
          </w:tcPr>
          <w:p w14:paraId="64CF0F8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0,749</w:t>
            </w:r>
          </w:p>
        </w:tc>
      </w:tr>
      <w:tr w:rsidR="00E07785" w:rsidRPr="00E07785" w14:paraId="0DFA1C59" w14:textId="77777777" w:rsidTr="00463FEF">
        <w:trPr>
          <w:trHeight w:val="210"/>
        </w:trPr>
        <w:tc>
          <w:tcPr>
            <w:tcW w:w="2106" w:type="dxa"/>
            <w:vMerge/>
            <w:vAlign w:val="center"/>
          </w:tcPr>
          <w:p w14:paraId="30C0790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62EF377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0E2EAB3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Dwutlenek siarki</w:t>
            </w:r>
          </w:p>
        </w:tc>
        <w:tc>
          <w:tcPr>
            <w:tcW w:w="1985" w:type="dxa"/>
            <w:gridSpan w:val="2"/>
            <w:shd w:val="clear" w:color="auto" w:fill="auto"/>
          </w:tcPr>
          <w:p w14:paraId="2F6C1E0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c>
          <w:tcPr>
            <w:tcW w:w="1979" w:type="dxa"/>
            <w:shd w:val="clear" w:color="auto" w:fill="auto"/>
          </w:tcPr>
          <w:p w14:paraId="61C998D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0,600</w:t>
            </w:r>
          </w:p>
        </w:tc>
      </w:tr>
      <w:tr w:rsidR="00E07785" w:rsidRPr="00E07785" w14:paraId="639592BE" w14:textId="77777777" w:rsidTr="00463FEF">
        <w:trPr>
          <w:trHeight w:val="210"/>
        </w:trPr>
        <w:tc>
          <w:tcPr>
            <w:tcW w:w="2106" w:type="dxa"/>
            <w:vMerge/>
            <w:vAlign w:val="center"/>
          </w:tcPr>
          <w:p w14:paraId="4F1E2F7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540EC2D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555676B2"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Tlenek węgla</w:t>
            </w:r>
          </w:p>
        </w:tc>
        <w:tc>
          <w:tcPr>
            <w:tcW w:w="1985" w:type="dxa"/>
            <w:gridSpan w:val="2"/>
            <w:shd w:val="clear" w:color="auto" w:fill="auto"/>
          </w:tcPr>
          <w:p w14:paraId="71145F6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c>
          <w:tcPr>
            <w:tcW w:w="1979" w:type="dxa"/>
            <w:shd w:val="clear" w:color="auto" w:fill="auto"/>
          </w:tcPr>
          <w:p w14:paraId="359D035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0,570</w:t>
            </w:r>
          </w:p>
        </w:tc>
      </w:tr>
      <w:tr w:rsidR="00E07785" w:rsidRPr="00E07785" w14:paraId="514C97D0" w14:textId="77777777" w:rsidTr="00463FEF">
        <w:trPr>
          <w:trHeight w:val="210"/>
        </w:trPr>
        <w:tc>
          <w:tcPr>
            <w:tcW w:w="2106" w:type="dxa"/>
            <w:vMerge/>
            <w:vAlign w:val="center"/>
          </w:tcPr>
          <w:p w14:paraId="7C2B6C1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tc>
        <w:tc>
          <w:tcPr>
            <w:tcW w:w="913" w:type="dxa"/>
            <w:vMerge/>
          </w:tcPr>
          <w:p w14:paraId="28DDE1B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6328974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Amoniak</w:t>
            </w:r>
          </w:p>
        </w:tc>
        <w:tc>
          <w:tcPr>
            <w:tcW w:w="1985" w:type="dxa"/>
            <w:gridSpan w:val="2"/>
            <w:shd w:val="clear" w:color="auto" w:fill="auto"/>
          </w:tcPr>
          <w:p w14:paraId="27402CF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c>
          <w:tcPr>
            <w:tcW w:w="1979" w:type="dxa"/>
            <w:shd w:val="clear" w:color="auto" w:fill="auto"/>
          </w:tcPr>
          <w:p w14:paraId="64093BE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0,450</w:t>
            </w:r>
          </w:p>
        </w:tc>
      </w:tr>
      <w:tr w:rsidR="00E07785" w:rsidRPr="00E07785" w14:paraId="0BB7D94B" w14:textId="77777777" w:rsidTr="00463FEF">
        <w:trPr>
          <w:trHeight w:val="210"/>
        </w:trPr>
        <w:tc>
          <w:tcPr>
            <w:tcW w:w="2106" w:type="dxa"/>
            <w:vMerge w:val="restart"/>
            <w:vAlign w:val="center"/>
          </w:tcPr>
          <w:p w14:paraId="0268E08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 xml:space="preserve">Odciąg nr 2 zanieczyszczeń </w:t>
            </w:r>
            <w:r w:rsidRPr="00E07785">
              <w:rPr>
                <w:rFonts w:eastAsia="Times New Roman" w:cs="Arial"/>
                <w:sz w:val="22"/>
                <w:lang w:eastAsia="pl-PL"/>
              </w:rPr>
              <w:br/>
              <w:t xml:space="preserve">z pieców i maszyn odlewni gąsek aluminiowych </w:t>
            </w:r>
            <w:r w:rsidRPr="00E07785">
              <w:rPr>
                <w:rFonts w:eastAsia="Times New Roman" w:cs="Arial"/>
                <w:sz w:val="22"/>
                <w:lang w:eastAsia="pl-PL"/>
              </w:rPr>
              <w:br/>
              <w:t>(z odlewni grawitacyjnej)*</w:t>
            </w:r>
          </w:p>
        </w:tc>
        <w:tc>
          <w:tcPr>
            <w:tcW w:w="913" w:type="dxa"/>
            <w:vMerge/>
          </w:tcPr>
          <w:p w14:paraId="0C7B60D6"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743E9C87"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w:t>
            </w:r>
          </w:p>
        </w:tc>
        <w:tc>
          <w:tcPr>
            <w:tcW w:w="1985" w:type="dxa"/>
            <w:gridSpan w:val="2"/>
            <w:shd w:val="clear" w:color="auto" w:fill="auto"/>
          </w:tcPr>
          <w:p w14:paraId="2107CD0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1979" w:type="dxa"/>
            <w:shd w:val="clear" w:color="auto" w:fill="auto"/>
          </w:tcPr>
          <w:p w14:paraId="4350BEE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51E35D28" w14:textId="77777777" w:rsidTr="00463FEF">
        <w:trPr>
          <w:trHeight w:val="210"/>
        </w:trPr>
        <w:tc>
          <w:tcPr>
            <w:tcW w:w="2106" w:type="dxa"/>
            <w:vMerge/>
          </w:tcPr>
          <w:p w14:paraId="2717C90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5687963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2A999352"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LZO</w:t>
            </w:r>
          </w:p>
        </w:tc>
        <w:tc>
          <w:tcPr>
            <w:tcW w:w="1985" w:type="dxa"/>
            <w:gridSpan w:val="2"/>
            <w:shd w:val="clear" w:color="auto" w:fill="auto"/>
          </w:tcPr>
          <w:p w14:paraId="60B5692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30</w:t>
            </w:r>
          </w:p>
        </w:tc>
        <w:tc>
          <w:tcPr>
            <w:tcW w:w="1979" w:type="dxa"/>
            <w:shd w:val="clear" w:color="auto" w:fill="auto"/>
          </w:tcPr>
          <w:p w14:paraId="2A8F2DF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13F28C0D" w14:textId="77777777" w:rsidTr="00463FEF">
        <w:trPr>
          <w:trHeight w:val="210"/>
        </w:trPr>
        <w:tc>
          <w:tcPr>
            <w:tcW w:w="2106" w:type="dxa"/>
            <w:vMerge/>
          </w:tcPr>
          <w:p w14:paraId="1A79AE1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49193533"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671AB4E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PCDD/F</w:t>
            </w:r>
          </w:p>
        </w:tc>
        <w:tc>
          <w:tcPr>
            <w:tcW w:w="1985" w:type="dxa"/>
            <w:gridSpan w:val="2"/>
            <w:shd w:val="clear" w:color="auto" w:fill="auto"/>
          </w:tcPr>
          <w:p w14:paraId="0699DCE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 ng/Nm</w:t>
            </w:r>
            <w:r w:rsidRPr="00E07785">
              <w:rPr>
                <w:rFonts w:eastAsia="Times New Roman" w:cs="Arial"/>
                <w:sz w:val="22"/>
                <w:vertAlign w:val="superscript"/>
                <w:lang w:eastAsia="pl-PL"/>
              </w:rPr>
              <w:t>3</w:t>
            </w:r>
          </w:p>
        </w:tc>
        <w:tc>
          <w:tcPr>
            <w:tcW w:w="1979" w:type="dxa"/>
            <w:shd w:val="clear" w:color="auto" w:fill="auto"/>
          </w:tcPr>
          <w:p w14:paraId="57BD4AF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7923C303" w14:textId="77777777" w:rsidTr="00463FEF">
        <w:trPr>
          <w:trHeight w:val="210"/>
        </w:trPr>
        <w:tc>
          <w:tcPr>
            <w:tcW w:w="2106" w:type="dxa"/>
            <w:vMerge/>
          </w:tcPr>
          <w:p w14:paraId="5AF394C7"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4D9F902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7D6902C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Chlorowodór</w:t>
            </w:r>
          </w:p>
        </w:tc>
        <w:tc>
          <w:tcPr>
            <w:tcW w:w="1985" w:type="dxa"/>
            <w:gridSpan w:val="2"/>
            <w:shd w:val="clear" w:color="auto" w:fill="auto"/>
          </w:tcPr>
          <w:p w14:paraId="409D50E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1979" w:type="dxa"/>
            <w:shd w:val="clear" w:color="auto" w:fill="auto"/>
          </w:tcPr>
          <w:p w14:paraId="6E34C2D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5850FBA0" w14:textId="77777777" w:rsidTr="00463FEF">
        <w:trPr>
          <w:trHeight w:val="210"/>
        </w:trPr>
        <w:tc>
          <w:tcPr>
            <w:tcW w:w="2106" w:type="dxa"/>
            <w:vMerge/>
          </w:tcPr>
          <w:p w14:paraId="6BFD55A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70CCDD5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7E54001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Fluorowodór</w:t>
            </w:r>
          </w:p>
        </w:tc>
        <w:tc>
          <w:tcPr>
            <w:tcW w:w="1985" w:type="dxa"/>
            <w:gridSpan w:val="2"/>
            <w:shd w:val="clear" w:color="auto" w:fill="auto"/>
          </w:tcPr>
          <w:p w14:paraId="77942FB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1979" w:type="dxa"/>
            <w:shd w:val="clear" w:color="auto" w:fill="auto"/>
          </w:tcPr>
          <w:p w14:paraId="0AF79D0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r>
      <w:tr w:rsidR="00E07785" w:rsidRPr="00E07785" w14:paraId="6A3A31C5" w14:textId="77777777" w:rsidTr="00463FEF">
        <w:trPr>
          <w:trHeight w:val="210"/>
        </w:trPr>
        <w:tc>
          <w:tcPr>
            <w:tcW w:w="2106" w:type="dxa"/>
            <w:vMerge/>
          </w:tcPr>
          <w:p w14:paraId="35D2054A"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5521AB64"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07B90E6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Dwutlenek azotu</w:t>
            </w:r>
          </w:p>
        </w:tc>
        <w:tc>
          <w:tcPr>
            <w:tcW w:w="1985" w:type="dxa"/>
            <w:gridSpan w:val="2"/>
            <w:shd w:val="clear" w:color="auto" w:fill="auto"/>
          </w:tcPr>
          <w:p w14:paraId="616AF8B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c>
          <w:tcPr>
            <w:tcW w:w="1979" w:type="dxa"/>
            <w:shd w:val="clear" w:color="auto" w:fill="auto"/>
          </w:tcPr>
          <w:p w14:paraId="5FD42FC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0,749</w:t>
            </w:r>
          </w:p>
        </w:tc>
      </w:tr>
      <w:tr w:rsidR="00E07785" w:rsidRPr="00E07785" w14:paraId="7570BEE2" w14:textId="77777777" w:rsidTr="00463FEF">
        <w:trPr>
          <w:trHeight w:val="210"/>
        </w:trPr>
        <w:tc>
          <w:tcPr>
            <w:tcW w:w="2106" w:type="dxa"/>
            <w:vMerge/>
          </w:tcPr>
          <w:p w14:paraId="55944727"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347A9549"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5DBDDD7F"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Dwutlenek siarki</w:t>
            </w:r>
          </w:p>
        </w:tc>
        <w:tc>
          <w:tcPr>
            <w:tcW w:w="1985" w:type="dxa"/>
            <w:gridSpan w:val="2"/>
            <w:shd w:val="clear" w:color="auto" w:fill="auto"/>
          </w:tcPr>
          <w:p w14:paraId="57E7320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c>
          <w:tcPr>
            <w:tcW w:w="1979" w:type="dxa"/>
            <w:shd w:val="clear" w:color="auto" w:fill="auto"/>
          </w:tcPr>
          <w:p w14:paraId="5B76BE5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0,600</w:t>
            </w:r>
          </w:p>
        </w:tc>
      </w:tr>
      <w:tr w:rsidR="00E07785" w:rsidRPr="00E07785" w14:paraId="1831B98A" w14:textId="77777777" w:rsidTr="00463FEF">
        <w:trPr>
          <w:trHeight w:val="210"/>
        </w:trPr>
        <w:tc>
          <w:tcPr>
            <w:tcW w:w="2106" w:type="dxa"/>
            <w:vMerge/>
          </w:tcPr>
          <w:p w14:paraId="0157D58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21A80FA3"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476CA766"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Tlenek węgla</w:t>
            </w:r>
          </w:p>
        </w:tc>
        <w:tc>
          <w:tcPr>
            <w:tcW w:w="1985" w:type="dxa"/>
            <w:gridSpan w:val="2"/>
            <w:shd w:val="clear" w:color="auto" w:fill="auto"/>
          </w:tcPr>
          <w:p w14:paraId="2E5EC87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c>
          <w:tcPr>
            <w:tcW w:w="1979" w:type="dxa"/>
            <w:shd w:val="clear" w:color="auto" w:fill="auto"/>
          </w:tcPr>
          <w:p w14:paraId="053D354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0,570</w:t>
            </w:r>
          </w:p>
        </w:tc>
      </w:tr>
      <w:tr w:rsidR="00E07785" w:rsidRPr="00E07785" w14:paraId="643952A4" w14:textId="77777777" w:rsidTr="00463FEF">
        <w:trPr>
          <w:trHeight w:val="85"/>
        </w:trPr>
        <w:tc>
          <w:tcPr>
            <w:tcW w:w="2106" w:type="dxa"/>
            <w:vMerge/>
          </w:tcPr>
          <w:p w14:paraId="46A7A75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913" w:type="dxa"/>
            <w:vMerge/>
          </w:tcPr>
          <w:p w14:paraId="28CAB38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p>
        </w:tc>
        <w:tc>
          <w:tcPr>
            <w:tcW w:w="1971" w:type="dxa"/>
          </w:tcPr>
          <w:p w14:paraId="035536FB"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Amoniak</w:t>
            </w:r>
          </w:p>
        </w:tc>
        <w:tc>
          <w:tcPr>
            <w:tcW w:w="1985" w:type="dxa"/>
            <w:gridSpan w:val="2"/>
            <w:shd w:val="clear" w:color="auto" w:fill="auto"/>
          </w:tcPr>
          <w:p w14:paraId="772AE9D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w:t>
            </w:r>
          </w:p>
        </w:tc>
        <w:tc>
          <w:tcPr>
            <w:tcW w:w="1979" w:type="dxa"/>
            <w:shd w:val="clear" w:color="auto" w:fill="auto"/>
          </w:tcPr>
          <w:p w14:paraId="445AA35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0,450</w:t>
            </w:r>
          </w:p>
        </w:tc>
      </w:tr>
    </w:tbl>
    <w:p w14:paraId="06243818" w14:textId="77777777" w:rsidR="00E07785" w:rsidRPr="00E07785" w:rsidRDefault="00E07785" w:rsidP="00E07785">
      <w:pPr>
        <w:tabs>
          <w:tab w:val="left" w:pos="180"/>
          <w:tab w:val="left" w:pos="720"/>
        </w:tabs>
        <w:spacing w:after="0" w:line="240" w:lineRule="auto"/>
        <w:jc w:val="both"/>
        <w:rPr>
          <w:rFonts w:eastAsia="Times New Roman" w:cs="Arial"/>
          <w:color w:val="424244"/>
          <w:sz w:val="15"/>
          <w:szCs w:val="15"/>
          <w:shd w:val="clear" w:color="auto" w:fill="FFFFFF"/>
          <w:lang w:eastAsia="pl-PL"/>
        </w:rPr>
      </w:pPr>
      <w:r w:rsidRPr="00E07785">
        <w:rPr>
          <w:rFonts w:eastAsia="Times New Roman" w:cs="Arial"/>
          <w:color w:val="424244"/>
          <w:sz w:val="15"/>
          <w:szCs w:val="15"/>
          <w:shd w:val="clear" w:color="auto" w:fill="FFFFFF"/>
          <w:lang w:eastAsia="pl-PL"/>
        </w:rPr>
        <w:t>* – odciągi pracować będą zamiennie</w:t>
      </w:r>
    </w:p>
    <w:p w14:paraId="3688B461"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357CC7E7"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II.1.2. </w:t>
      </w:r>
      <w:r w:rsidRPr="00E07785">
        <w:rPr>
          <w:rFonts w:eastAsia="Times New Roman" w:cs="Arial"/>
          <w:szCs w:val="24"/>
          <w:lang w:eastAsia="pl-PL"/>
        </w:rPr>
        <w:t>Maksymalną dopuszczalną emisję roczną z instalacji:</w:t>
      </w:r>
    </w:p>
    <w:p w14:paraId="0F0DBA85" w14:textId="77777777" w:rsidR="00E07785" w:rsidRPr="00E07785" w:rsidRDefault="00E07785" w:rsidP="00E07785">
      <w:pPr>
        <w:tabs>
          <w:tab w:val="left" w:pos="180"/>
          <w:tab w:val="left" w:pos="720"/>
        </w:tabs>
        <w:spacing w:after="0" w:line="240" w:lineRule="auto"/>
        <w:jc w:val="both"/>
        <w:rPr>
          <w:rFonts w:eastAsia="Times New Roman" w:cs="Arial"/>
          <w:szCs w:val="24"/>
          <w:shd w:val="clear" w:color="auto" w:fill="FFFFFF"/>
          <w:lang w:eastAsia="pl-PL"/>
        </w:rPr>
      </w:pPr>
      <w:r w:rsidRPr="00E07785">
        <w:rPr>
          <w:rFonts w:eastAsia="Times New Roman" w:cs="Arial"/>
          <w:b/>
          <w:szCs w:val="24"/>
          <w:shd w:val="clear" w:color="auto" w:fill="FFFFFF"/>
          <w:lang w:eastAsia="pl-PL"/>
        </w:rPr>
        <w:t>II.1.2.1.</w:t>
      </w:r>
      <w:r w:rsidRPr="00E07785">
        <w:rPr>
          <w:rFonts w:eastAsia="Times New Roman" w:cs="Arial"/>
          <w:szCs w:val="24"/>
          <w:shd w:val="clear" w:color="auto" w:fill="FFFFFF"/>
          <w:lang w:eastAsia="pl-PL"/>
        </w:rPr>
        <w:t xml:space="preserve"> Do dnia 29 czerwca 2020 r.</w:t>
      </w:r>
    </w:p>
    <w:p w14:paraId="1CB92C60"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aksymalna dopuszczalna emisja roczna z instalacji do dnia 29 czerwca 2020 r."/>
      </w:tblPr>
      <w:tblGrid>
        <w:gridCol w:w="715"/>
        <w:gridCol w:w="4430"/>
        <w:gridCol w:w="3809"/>
      </w:tblGrid>
      <w:tr w:rsidR="00E07785" w:rsidRPr="00E07785" w14:paraId="36481C34" w14:textId="77777777" w:rsidTr="005E1605">
        <w:tc>
          <w:tcPr>
            <w:tcW w:w="720" w:type="dxa"/>
            <w:vAlign w:val="center"/>
          </w:tcPr>
          <w:p w14:paraId="06E8313A"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4500" w:type="dxa"/>
            <w:vAlign w:val="center"/>
          </w:tcPr>
          <w:p w14:paraId="14B52316"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substancji zanieczyszczających</w:t>
            </w:r>
          </w:p>
        </w:tc>
        <w:tc>
          <w:tcPr>
            <w:tcW w:w="3882" w:type="dxa"/>
            <w:vAlign w:val="center"/>
          </w:tcPr>
          <w:p w14:paraId="040FD27F"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Dopuszczalna wielkość emisji</w:t>
            </w:r>
          </w:p>
          <w:p w14:paraId="6E0AFAE5"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[Mg/rok]</w:t>
            </w:r>
          </w:p>
        </w:tc>
      </w:tr>
      <w:tr w:rsidR="00E07785" w:rsidRPr="00E07785" w14:paraId="159263F0" w14:textId="77777777" w:rsidTr="005E1605">
        <w:tc>
          <w:tcPr>
            <w:tcW w:w="720" w:type="dxa"/>
          </w:tcPr>
          <w:p w14:paraId="076EB7D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4500" w:type="dxa"/>
          </w:tcPr>
          <w:p w14:paraId="3D90128B"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Ditlenek azotu</w:t>
            </w:r>
          </w:p>
        </w:tc>
        <w:tc>
          <w:tcPr>
            <w:tcW w:w="3882" w:type="dxa"/>
          </w:tcPr>
          <w:p w14:paraId="5B242AF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6,565</w:t>
            </w:r>
          </w:p>
        </w:tc>
      </w:tr>
      <w:tr w:rsidR="00E07785" w:rsidRPr="00E07785" w14:paraId="209CBF47" w14:textId="77777777" w:rsidTr="005E1605">
        <w:tc>
          <w:tcPr>
            <w:tcW w:w="720" w:type="dxa"/>
          </w:tcPr>
          <w:p w14:paraId="2C10A5D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4500" w:type="dxa"/>
          </w:tcPr>
          <w:p w14:paraId="15B7C13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Ditlenek siarki</w:t>
            </w:r>
          </w:p>
        </w:tc>
        <w:tc>
          <w:tcPr>
            <w:tcW w:w="3882" w:type="dxa"/>
          </w:tcPr>
          <w:p w14:paraId="457B273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4,200</w:t>
            </w:r>
          </w:p>
        </w:tc>
      </w:tr>
      <w:tr w:rsidR="00E07785" w:rsidRPr="00E07785" w14:paraId="139EBA0C" w14:textId="77777777" w:rsidTr="005E1605">
        <w:tc>
          <w:tcPr>
            <w:tcW w:w="720" w:type="dxa"/>
          </w:tcPr>
          <w:p w14:paraId="3862CD2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4500" w:type="dxa"/>
          </w:tcPr>
          <w:p w14:paraId="41651A26"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ogółem</w:t>
            </w:r>
          </w:p>
        </w:tc>
        <w:tc>
          <w:tcPr>
            <w:tcW w:w="3882" w:type="dxa"/>
          </w:tcPr>
          <w:p w14:paraId="5EA8FA7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4,380</w:t>
            </w:r>
          </w:p>
        </w:tc>
      </w:tr>
      <w:tr w:rsidR="00E07785" w:rsidRPr="00E07785" w14:paraId="0472F8C4" w14:textId="77777777" w:rsidTr="005E1605">
        <w:trPr>
          <w:trHeight w:val="258"/>
        </w:trPr>
        <w:tc>
          <w:tcPr>
            <w:tcW w:w="720" w:type="dxa"/>
          </w:tcPr>
          <w:p w14:paraId="4B54250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4500" w:type="dxa"/>
          </w:tcPr>
          <w:p w14:paraId="761CEF4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PM 10</w:t>
            </w:r>
          </w:p>
        </w:tc>
        <w:tc>
          <w:tcPr>
            <w:tcW w:w="3882" w:type="dxa"/>
          </w:tcPr>
          <w:p w14:paraId="4F156FE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4,380</w:t>
            </w:r>
          </w:p>
        </w:tc>
      </w:tr>
      <w:tr w:rsidR="00E07785" w:rsidRPr="00E07785" w14:paraId="40A471A5" w14:textId="77777777" w:rsidTr="005E1605">
        <w:trPr>
          <w:trHeight w:val="53"/>
        </w:trPr>
        <w:tc>
          <w:tcPr>
            <w:tcW w:w="720" w:type="dxa"/>
          </w:tcPr>
          <w:p w14:paraId="49BE36B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4500" w:type="dxa"/>
          </w:tcPr>
          <w:p w14:paraId="2146F21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 PM 2,5</w:t>
            </w:r>
          </w:p>
        </w:tc>
        <w:tc>
          <w:tcPr>
            <w:tcW w:w="3882" w:type="dxa"/>
          </w:tcPr>
          <w:p w14:paraId="39C11DE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4,380</w:t>
            </w:r>
          </w:p>
        </w:tc>
      </w:tr>
      <w:tr w:rsidR="00E07785" w:rsidRPr="00E07785" w14:paraId="7F94002B" w14:textId="77777777" w:rsidTr="005E1605">
        <w:tc>
          <w:tcPr>
            <w:tcW w:w="720" w:type="dxa"/>
          </w:tcPr>
          <w:p w14:paraId="7FA89B2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6.</w:t>
            </w:r>
          </w:p>
        </w:tc>
        <w:tc>
          <w:tcPr>
            <w:tcW w:w="4500" w:type="dxa"/>
          </w:tcPr>
          <w:p w14:paraId="02555408"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Tlenek węgla</w:t>
            </w:r>
          </w:p>
        </w:tc>
        <w:tc>
          <w:tcPr>
            <w:tcW w:w="3882" w:type="dxa"/>
          </w:tcPr>
          <w:p w14:paraId="1E856C2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4,993</w:t>
            </w:r>
          </w:p>
        </w:tc>
      </w:tr>
      <w:tr w:rsidR="00E07785" w:rsidRPr="00E07785" w14:paraId="07B8BD9C" w14:textId="77777777" w:rsidTr="005E1605">
        <w:tc>
          <w:tcPr>
            <w:tcW w:w="720" w:type="dxa"/>
          </w:tcPr>
          <w:p w14:paraId="6BD7723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7.</w:t>
            </w:r>
          </w:p>
        </w:tc>
        <w:tc>
          <w:tcPr>
            <w:tcW w:w="4500" w:type="dxa"/>
          </w:tcPr>
          <w:p w14:paraId="4344DCA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Węglowodory alifatyczne</w:t>
            </w:r>
          </w:p>
        </w:tc>
        <w:tc>
          <w:tcPr>
            <w:tcW w:w="3882" w:type="dxa"/>
          </w:tcPr>
          <w:p w14:paraId="43D2C41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0,405</w:t>
            </w:r>
          </w:p>
        </w:tc>
      </w:tr>
      <w:tr w:rsidR="00E07785" w:rsidRPr="00E07785" w14:paraId="22F1443D" w14:textId="77777777" w:rsidTr="005E1605">
        <w:tc>
          <w:tcPr>
            <w:tcW w:w="720" w:type="dxa"/>
          </w:tcPr>
          <w:p w14:paraId="554EBFB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c>
          <w:tcPr>
            <w:tcW w:w="4500" w:type="dxa"/>
          </w:tcPr>
          <w:p w14:paraId="491CE814"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Węglowodory aromatyczne</w:t>
            </w:r>
          </w:p>
        </w:tc>
        <w:tc>
          <w:tcPr>
            <w:tcW w:w="3882" w:type="dxa"/>
          </w:tcPr>
          <w:p w14:paraId="75002DF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1,183</w:t>
            </w:r>
          </w:p>
        </w:tc>
      </w:tr>
      <w:tr w:rsidR="00E07785" w:rsidRPr="00E07785" w14:paraId="4D720363" w14:textId="77777777" w:rsidTr="005E1605">
        <w:tc>
          <w:tcPr>
            <w:tcW w:w="720" w:type="dxa"/>
          </w:tcPr>
          <w:p w14:paraId="1CD39F6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9.</w:t>
            </w:r>
          </w:p>
        </w:tc>
        <w:tc>
          <w:tcPr>
            <w:tcW w:w="4500" w:type="dxa"/>
          </w:tcPr>
          <w:p w14:paraId="7D979BBE"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Amoniak</w:t>
            </w:r>
          </w:p>
        </w:tc>
        <w:tc>
          <w:tcPr>
            <w:tcW w:w="3882" w:type="dxa"/>
          </w:tcPr>
          <w:p w14:paraId="3C3EB9F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3,943</w:t>
            </w:r>
          </w:p>
        </w:tc>
      </w:tr>
      <w:tr w:rsidR="00E07785" w:rsidRPr="00E07785" w14:paraId="5AAD19D8" w14:textId="77777777" w:rsidTr="005E1605">
        <w:tc>
          <w:tcPr>
            <w:tcW w:w="720" w:type="dxa"/>
          </w:tcPr>
          <w:p w14:paraId="29F8DD0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4500" w:type="dxa"/>
          </w:tcPr>
          <w:p w14:paraId="4B455819"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Chlorowodór</w:t>
            </w:r>
          </w:p>
        </w:tc>
        <w:tc>
          <w:tcPr>
            <w:tcW w:w="3882" w:type="dxa"/>
          </w:tcPr>
          <w:p w14:paraId="3E51942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0,701</w:t>
            </w:r>
          </w:p>
        </w:tc>
      </w:tr>
      <w:tr w:rsidR="00E07785" w:rsidRPr="00E07785" w14:paraId="0AE1AC78" w14:textId="77777777" w:rsidTr="005E1605">
        <w:tc>
          <w:tcPr>
            <w:tcW w:w="720" w:type="dxa"/>
          </w:tcPr>
          <w:p w14:paraId="3DC55B7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11.</w:t>
            </w:r>
          </w:p>
        </w:tc>
        <w:tc>
          <w:tcPr>
            <w:tcW w:w="4500" w:type="dxa"/>
          </w:tcPr>
          <w:p w14:paraId="5752E8E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Fluorowodór</w:t>
            </w:r>
          </w:p>
        </w:tc>
        <w:tc>
          <w:tcPr>
            <w:tcW w:w="3882" w:type="dxa"/>
          </w:tcPr>
          <w:p w14:paraId="22BEC03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1,086</w:t>
            </w:r>
          </w:p>
        </w:tc>
      </w:tr>
    </w:tbl>
    <w:p w14:paraId="0EA235F0" w14:textId="77777777" w:rsidR="00E07785" w:rsidRPr="00E07785" w:rsidRDefault="00E07785" w:rsidP="00E07785">
      <w:pPr>
        <w:tabs>
          <w:tab w:val="left" w:pos="180"/>
          <w:tab w:val="left" w:pos="720"/>
        </w:tabs>
        <w:spacing w:after="0" w:line="240" w:lineRule="auto"/>
        <w:jc w:val="both"/>
        <w:rPr>
          <w:rFonts w:eastAsia="Times New Roman" w:cs="Arial"/>
          <w:b/>
          <w:szCs w:val="24"/>
          <w:shd w:val="clear" w:color="auto" w:fill="FFFFFF"/>
          <w:lang w:eastAsia="pl-PL"/>
        </w:rPr>
      </w:pPr>
    </w:p>
    <w:p w14:paraId="7FFBF074" w14:textId="77777777" w:rsidR="00E07785" w:rsidRPr="00E07785" w:rsidRDefault="00E07785" w:rsidP="00E07785">
      <w:pPr>
        <w:tabs>
          <w:tab w:val="left" w:pos="180"/>
          <w:tab w:val="left" w:pos="720"/>
        </w:tabs>
        <w:spacing w:after="0" w:line="240" w:lineRule="auto"/>
        <w:jc w:val="both"/>
        <w:rPr>
          <w:rFonts w:eastAsia="Times New Roman" w:cs="Arial"/>
          <w:b/>
          <w:szCs w:val="24"/>
          <w:shd w:val="clear" w:color="auto" w:fill="FFFFFF"/>
          <w:lang w:eastAsia="pl-PL"/>
        </w:rPr>
      </w:pPr>
    </w:p>
    <w:p w14:paraId="7F44A226" w14:textId="77777777" w:rsidR="00E07785" w:rsidRPr="00E07785" w:rsidRDefault="00E07785" w:rsidP="00E07785">
      <w:pPr>
        <w:tabs>
          <w:tab w:val="left" w:pos="180"/>
          <w:tab w:val="left" w:pos="720"/>
        </w:tabs>
        <w:spacing w:after="0" w:line="240" w:lineRule="auto"/>
        <w:jc w:val="both"/>
        <w:rPr>
          <w:rFonts w:eastAsia="Times New Roman" w:cs="Arial"/>
          <w:szCs w:val="24"/>
          <w:shd w:val="clear" w:color="auto" w:fill="FFFFFF"/>
          <w:lang w:eastAsia="pl-PL"/>
        </w:rPr>
      </w:pPr>
      <w:r w:rsidRPr="00E07785">
        <w:rPr>
          <w:rFonts w:eastAsia="Times New Roman" w:cs="Arial"/>
          <w:b/>
          <w:szCs w:val="24"/>
          <w:shd w:val="clear" w:color="auto" w:fill="FFFFFF"/>
          <w:lang w:eastAsia="pl-PL"/>
        </w:rPr>
        <w:t>II.1.2.2.</w:t>
      </w:r>
      <w:r w:rsidRPr="00E07785">
        <w:rPr>
          <w:rFonts w:eastAsia="Times New Roman" w:cs="Arial"/>
          <w:szCs w:val="24"/>
          <w:shd w:val="clear" w:color="auto" w:fill="FFFFFF"/>
          <w:lang w:eastAsia="pl-PL"/>
        </w:rPr>
        <w:t xml:space="preserve"> Od dnia 30 czerwca 2020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aksymalną dopuszczalną emisję roczną z instalacji do dnia 30 czerwca 2020 r.&#10;"/>
      </w:tblPr>
      <w:tblGrid>
        <w:gridCol w:w="715"/>
        <w:gridCol w:w="4430"/>
        <w:gridCol w:w="3809"/>
      </w:tblGrid>
      <w:tr w:rsidR="00E07785" w:rsidRPr="00E07785" w14:paraId="17F734AD" w14:textId="77777777" w:rsidTr="005E1605">
        <w:trPr>
          <w:tblHeader/>
        </w:trPr>
        <w:tc>
          <w:tcPr>
            <w:tcW w:w="720" w:type="dxa"/>
            <w:vAlign w:val="center"/>
          </w:tcPr>
          <w:p w14:paraId="070D9082"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4500" w:type="dxa"/>
            <w:vAlign w:val="center"/>
          </w:tcPr>
          <w:p w14:paraId="2E6D72B7"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substancji zanieczyszczających</w:t>
            </w:r>
          </w:p>
        </w:tc>
        <w:tc>
          <w:tcPr>
            <w:tcW w:w="3882" w:type="dxa"/>
            <w:vAlign w:val="center"/>
          </w:tcPr>
          <w:p w14:paraId="37D6A5C1"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Dopuszczalna wielkość emisji</w:t>
            </w:r>
          </w:p>
          <w:p w14:paraId="40A1BDB2"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[Mg/rok]</w:t>
            </w:r>
          </w:p>
        </w:tc>
      </w:tr>
      <w:tr w:rsidR="00E07785" w:rsidRPr="00E07785" w14:paraId="3739217B" w14:textId="77777777" w:rsidTr="005E1605">
        <w:tc>
          <w:tcPr>
            <w:tcW w:w="720" w:type="dxa"/>
          </w:tcPr>
          <w:p w14:paraId="01AC909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4500" w:type="dxa"/>
          </w:tcPr>
          <w:p w14:paraId="5434A09D"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Pył</w:t>
            </w:r>
          </w:p>
        </w:tc>
        <w:tc>
          <w:tcPr>
            <w:tcW w:w="3882" w:type="dxa"/>
          </w:tcPr>
          <w:p w14:paraId="02028F1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1,0293</w:t>
            </w:r>
          </w:p>
        </w:tc>
      </w:tr>
      <w:tr w:rsidR="00E07785" w:rsidRPr="00E07785" w14:paraId="75CAAF51" w14:textId="77777777" w:rsidTr="005E1605">
        <w:tc>
          <w:tcPr>
            <w:tcW w:w="720" w:type="dxa"/>
          </w:tcPr>
          <w:p w14:paraId="25C62C4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4500" w:type="dxa"/>
          </w:tcPr>
          <w:p w14:paraId="3E9D59F0"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LZO</w:t>
            </w:r>
          </w:p>
        </w:tc>
        <w:tc>
          <w:tcPr>
            <w:tcW w:w="3882" w:type="dxa"/>
          </w:tcPr>
          <w:p w14:paraId="3590243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6,176</w:t>
            </w:r>
          </w:p>
        </w:tc>
      </w:tr>
      <w:tr w:rsidR="00E07785" w:rsidRPr="00E07785" w14:paraId="1431517F" w14:textId="77777777" w:rsidTr="005E1605">
        <w:tc>
          <w:tcPr>
            <w:tcW w:w="720" w:type="dxa"/>
          </w:tcPr>
          <w:p w14:paraId="7BB4A5F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4500" w:type="dxa"/>
          </w:tcPr>
          <w:p w14:paraId="5C50ECF2"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PCDD/F</w:t>
            </w:r>
          </w:p>
        </w:tc>
        <w:tc>
          <w:tcPr>
            <w:tcW w:w="3882" w:type="dxa"/>
          </w:tcPr>
          <w:p w14:paraId="279EDA8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2,06x10</w:t>
            </w:r>
            <w:r w:rsidRPr="00E07785">
              <w:rPr>
                <w:rFonts w:eastAsia="Times New Roman" w:cs="Arial"/>
                <w:sz w:val="22"/>
                <w:vertAlign w:val="superscript"/>
                <w:lang w:eastAsia="pl-PL"/>
              </w:rPr>
              <w:t>-8</w:t>
            </w:r>
          </w:p>
        </w:tc>
      </w:tr>
      <w:tr w:rsidR="00E07785" w:rsidRPr="00E07785" w14:paraId="0981E5C0" w14:textId="77777777" w:rsidTr="005E1605">
        <w:tc>
          <w:tcPr>
            <w:tcW w:w="720" w:type="dxa"/>
          </w:tcPr>
          <w:p w14:paraId="4310255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4500" w:type="dxa"/>
          </w:tcPr>
          <w:p w14:paraId="5D746665"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Chlorowodór</w:t>
            </w:r>
          </w:p>
        </w:tc>
        <w:tc>
          <w:tcPr>
            <w:tcW w:w="3882" w:type="dxa"/>
          </w:tcPr>
          <w:p w14:paraId="558925F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2,059</w:t>
            </w:r>
          </w:p>
        </w:tc>
      </w:tr>
      <w:tr w:rsidR="00E07785" w:rsidRPr="00E07785" w14:paraId="639A3CAB" w14:textId="77777777" w:rsidTr="005E1605">
        <w:tc>
          <w:tcPr>
            <w:tcW w:w="720" w:type="dxa"/>
          </w:tcPr>
          <w:p w14:paraId="57579DA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4500" w:type="dxa"/>
          </w:tcPr>
          <w:p w14:paraId="57475A78"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Fluorowodór</w:t>
            </w:r>
          </w:p>
        </w:tc>
        <w:tc>
          <w:tcPr>
            <w:tcW w:w="3882" w:type="dxa"/>
          </w:tcPr>
          <w:p w14:paraId="676688C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0,206</w:t>
            </w:r>
          </w:p>
        </w:tc>
      </w:tr>
      <w:tr w:rsidR="00E07785" w:rsidRPr="00E07785" w14:paraId="365F8F15" w14:textId="77777777" w:rsidTr="005E1605">
        <w:tc>
          <w:tcPr>
            <w:tcW w:w="720" w:type="dxa"/>
          </w:tcPr>
          <w:p w14:paraId="2F16480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6.</w:t>
            </w:r>
          </w:p>
        </w:tc>
        <w:tc>
          <w:tcPr>
            <w:tcW w:w="4500" w:type="dxa"/>
          </w:tcPr>
          <w:p w14:paraId="04D73C6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Dwutlenek azotu</w:t>
            </w:r>
          </w:p>
        </w:tc>
        <w:tc>
          <w:tcPr>
            <w:tcW w:w="3882" w:type="dxa"/>
          </w:tcPr>
          <w:p w14:paraId="5035ADF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6,565</w:t>
            </w:r>
          </w:p>
        </w:tc>
      </w:tr>
      <w:tr w:rsidR="00E07785" w:rsidRPr="00E07785" w14:paraId="2D11BE6F" w14:textId="77777777" w:rsidTr="005E1605">
        <w:tc>
          <w:tcPr>
            <w:tcW w:w="720" w:type="dxa"/>
          </w:tcPr>
          <w:p w14:paraId="0B00F4D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7.</w:t>
            </w:r>
          </w:p>
        </w:tc>
        <w:tc>
          <w:tcPr>
            <w:tcW w:w="4500" w:type="dxa"/>
          </w:tcPr>
          <w:p w14:paraId="3EBEB321"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Dwutlenek siarki</w:t>
            </w:r>
          </w:p>
        </w:tc>
        <w:tc>
          <w:tcPr>
            <w:tcW w:w="3882" w:type="dxa"/>
          </w:tcPr>
          <w:p w14:paraId="34EAC19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4,200</w:t>
            </w:r>
          </w:p>
        </w:tc>
      </w:tr>
      <w:tr w:rsidR="00E07785" w:rsidRPr="00E07785" w14:paraId="61CCB6CA" w14:textId="77777777" w:rsidTr="005E1605">
        <w:tc>
          <w:tcPr>
            <w:tcW w:w="720" w:type="dxa"/>
          </w:tcPr>
          <w:p w14:paraId="1CC3767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c>
          <w:tcPr>
            <w:tcW w:w="4500" w:type="dxa"/>
          </w:tcPr>
          <w:p w14:paraId="11A4EB1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Tlenek wegla</w:t>
            </w:r>
          </w:p>
        </w:tc>
        <w:tc>
          <w:tcPr>
            <w:tcW w:w="3882" w:type="dxa"/>
          </w:tcPr>
          <w:p w14:paraId="7EDC3AE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4,993</w:t>
            </w:r>
          </w:p>
        </w:tc>
      </w:tr>
      <w:tr w:rsidR="00E07785" w:rsidRPr="00E07785" w14:paraId="1C9770D9" w14:textId="77777777" w:rsidTr="005E1605">
        <w:tc>
          <w:tcPr>
            <w:tcW w:w="720" w:type="dxa"/>
          </w:tcPr>
          <w:p w14:paraId="058D3B6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9.</w:t>
            </w:r>
          </w:p>
        </w:tc>
        <w:tc>
          <w:tcPr>
            <w:tcW w:w="4500" w:type="dxa"/>
          </w:tcPr>
          <w:p w14:paraId="162D887C" w14:textId="77777777" w:rsidR="00E07785" w:rsidRPr="00E07785" w:rsidRDefault="00E07785" w:rsidP="00E07785">
            <w:pPr>
              <w:tabs>
                <w:tab w:val="left" w:pos="360"/>
                <w:tab w:val="left" w:pos="720"/>
              </w:tabs>
              <w:spacing w:after="0" w:line="240" w:lineRule="auto"/>
              <w:jc w:val="both"/>
              <w:rPr>
                <w:rFonts w:eastAsia="Times New Roman" w:cs="Arial"/>
                <w:sz w:val="22"/>
                <w:lang w:eastAsia="pl-PL"/>
              </w:rPr>
            </w:pPr>
            <w:r w:rsidRPr="00E07785">
              <w:rPr>
                <w:rFonts w:eastAsia="Times New Roman" w:cs="Arial"/>
                <w:sz w:val="22"/>
                <w:lang w:eastAsia="pl-PL"/>
              </w:rPr>
              <w:t>Amoniak</w:t>
            </w:r>
          </w:p>
        </w:tc>
        <w:tc>
          <w:tcPr>
            <w:tcW w:w="3882" w:type="dxa"/>
          </w:tcPr>
          <w:p w14:paraId="6BD9C64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3,943</w:t>
            </w:r>
          </w:p>
        </w:tc>
      </w:tr>
    </w:tbl>
    <w:p w14:paraId="78D10860" w14:textId="77777777" w:rsidR="00E07785" w:rsidRPr="00E07785" w:rsidRDefault="00E07785" w:rsidP="00E07785">
      <w:pPr>
        <w:spacing w:after="0" w:line="240" w:lineRule="auto"/>
        <w:jc w:val="both"/>
        <w:rPr>
          <w:rFonts w:eastAsia="Times New Roman" w:cs="Arial"/>
          <w:b/>
          <w:szCs w:val="24"/>
          <w:lang w:eastAsia="pl-PL"/>
        </w:rPr>
      </w:pPr>
    </w:p>
    <w:p w14:paraId="063B3906" w14:textId="77777777" w:rsidR="00E07785" w:rsidRPr="00E07785" w:rsidRDefault="00E07785" w:rsidP="00E07785">
      <w:pPr>
        <w:tabs>
          <w:tab w:val="left" w:pos="0"/>
        </w:tabs>
        <w:spacing w:after="0" w:line="240" w:lineRule="auto"/>
        <w:jc w:val="both"/>
        <w:rPr>
          <w:rFonts w:eastAsia="Times New Roman" w:cs="Arial"/>
          <w:b/>
          <w:szCs w:val="24"/>
          <w:lang w:eastAsia="pl-PL"/>
        </w:rPr>
      </w:pPr>
      <w:r w:rsidRPr="00E07785">
        <w:rPr>
          <w:rFonts w:eastAsia="Times New Roman" w:cs="Arial"/>
          <w:b/>
          <w:szCs w:val="24"/>
          <w:lang w:eastAsia="pl-PL"/>
        </w:rPr>
        <w:t>II.2. Dopuszczalną wielkość emisji ścieków z instalacji.</w:t>
      </w:r>
    </w:p>
    <w:p w14:paraId="29074F42"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p>
    <w:p w14:paraId="187853AC"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II.2.1. </w:t>
      </w:r>
      <w:r w:rsidRPr="00E07785">
        <w:rPr>
          <w:rFonts w:eastAsia="Times New Roman" w:cs="Arial"/>
          <w:szCs w:val="24"/>
          <w:lang w:eastAsia="pl-PL"/>
        </w:rPr>
        <w:t>Wody opadowo – roztopowe.</w:t>
      </w:r>
    </w:p>
    <w:p w14:paraId="5B2EA5E7"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 xml:space="preserve">Powierzchnia terenu utwardzonego, z którego odprowadzane będą wody opadowo – roztopowe wynosi 0,46 ha, w tym powierzchnia dachów 0,40 ha, powierzchnia dróg </w:t>
      </w:r>
      <w:r w:rsidRPr="00E07785">
        <w:rPr>
          <w:rFonts w:eastAsia="Times New Roman" w:cs="Arial"/>
          <w:szCs w:val="24"/>
          <w:lang w:eastAsia="pl-PL"/>
        </w:rPr>
        <w:br/>
        <w:t>i placów utwardzonych 0,06 ha.</w:t>
      </w:r>
    </w:p>
    <w:p w14:paraId="279F8681" w14:textId="77777777" w:rsidR="00E07785" w:rsidRPr="00E07785" w:rsidRDefault="00E07785" w:rsidP="00E07785">
      <w:pPr>
        <w:spacing w:after="0" w:line="240" w:lineRule="auto"/>
        <w:jc w:val="both"/>
        <w:rPr>
          <w:rFonts w:eastAsia="Times New Roman" w:cs="Arial"/>
          <w:b/>
          <w:szCs w:val="24"/>
          <w:lang w:eastAsia="pl-PL"/>
        </w:rPr>
      </w:pPr>
      <w:r w:rsidRPr="00E07785">
        <w:rPr>
          <w:rFonts w:eastAsia="Times New Roman" w:cs="Arial"/>
          <w:b/>
          <w:szCs w:val="24"/>
          <w:lang w:eastAsia="pl-PL"/>
        </w:rPr>
        <w:t xml:space="preserve">II.3. Dopuszczalne rodzaje i ilości oraz podstawowy skład chemiczny </w:t>
      </w:r>
      <w:r w:rsidRPr="00E07785">
        <w:rPr>
          <w:rFonts w:eastAsia="Times New Roman" w:cs="Arial"/>
          <w:b/>
          <w:szCs w:val="24"/>
          <w:lang w:eastAsia="pl-PL"/>
        </w:rPr>
        <w:br/>
        <w:t>i właściwości wytwarzanych odpadów.</w:t>
      </w:r>
    </w:p>
    <w:p w14:paraId="2DF7D8CF"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4</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Dopuszczalne rodzaje i ilości oraz podstawowy skład chemiczny &#10;i właściwości wytwarzanych odpadów.&#10;"/>
      </w:tblPr>
      <w:tblGrid>
        <w:gridCol w:w="563"/>
        <w:gridCol w:w="1125"/>
        <w:gridCol w:w="2953"/>
        <w:gridCol w:w="843"/>
        <w:gridCol w:w="2532"/>
        <w:gridCol w:w="2191"/>
      </w:tblGrid>
      <w:tr w:rsidR="00E07785" w:rsidRPr="00E07785" w14:paraId="078CD9BD" w14:textId="77777777" w:rsidTr="005E1605">
        <w:trPr>
          <w:trHeight w:val="268"/>
          <w:tblHeader/>
        </w:trPr>
        <w:tc>
          <w:tcPr>
            <w:tcW w:w="563" w:type="dxa"/>
            <w:vAlign w:val="center"/>
          </w:tcPr>
          <w:p w14:paraId="18453DCA"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1125" w:type="dxa"/>
            <w:vAlign w:val="center"/>
          </w:tcPr>
          <w:p w14:paraId="336037E3"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sz w:val="22"/>
                <w:lang w:eastAsia="pl-PL"/>
              </w:rPr>
              <w:t>Kod</w:t>
            </w:r>
          </w:p>
          <w:p w14:paraId="0D4CE093" w14:textId="77777777" w:rsidR="00E07785" w:rsidRPr="00E07785" w:rsidRDefault="00E07785" w:rsidP="00E07785">
            <w:pPr>
              <w:widowControl w:val="0"/>
              <w:spacing w:after="0" w:line="240" w:lineRule="auto"/>
              <w:jc w:val="center"/>
              <w:rPr>
                <w:rFonts w:eastAsia="Times New Roman" w:cs="Arial"/>
                <w:b/>
                <w:bCs/>
                <w:sz w:val="22"/>
                <w:lang w:eastAsia="pl-PL"/>
              </w:rPr>
            </w:pPr>
            <w:r w:rsidRPr="00E07785">
              <w:rPr>
                <w:rFonts w:eastAsia="Times New Roman" w:cs="Arial"/>
                <w:b/>
                <w:bCs/>
                <w:sz w:val="22"/>
                <w:lang w:eastAsia="pl-PL"/>
              </w:rPr>
              <w:t>odpadu</w:t>
            </w:r>
          </w:p>
        </w:tc>
        <w:tc>
          <w:tcPr>
            <w:tcW w:w="2953" w:type="dxa"/>
            <w:vAlign w:val="center"/>
          </w:tcPr>
          <w:p w14:paraId="59502A76"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sz w:val="22"/>
                <w:lang w:eastAsia="pl-PL"/>
              </w:rPr>
              <w:t>Rodzaj odpadu</w:t>
            </w:r>
          </w:p>
        </w:tc>
        <w:tc>
          <w:tcPr>
            <w:tcW w:w="843" w:type="dxa"/>
            <w:vAlign w:val="center"/>
          </w:tcPr>
          <w:p w14:paraId="7379E082" w14:textId="77777777" w:rsidR="00E07785" w:rsidRPr="00E07785" w:rsidRDefault="00E07785" w:rsidP="00E07785">
            <w:pPr>
              <w:widowControl w:val="0"/>
              <w:spacing w:after="0" w:line="240" w:lineRule="auto"/>
              <w:ind w:left="-70" w:right="-130"/>
              <w:jc w:val="center"/>
              <w:rPr>
                <w:rFonts w:eastAsia="Times New Roman" w:cs="Arial"/>
                <w:b/>
                <w:bCs/>
                <w:sz w:val="22"/>
                <w:lang w:eastAsia="pl-PL"/>
              </w:rPr>
            </w:pPr>
            <w:r w:rsidRPr="00E07785">
              <w:rPr>
                <w:rFonts w:eastAsia="Times New Roman" w:cs="Arial"/>
                <w:b/>
                <w:bCs/>
                <w:sz w:val="22"/>
                <w:lang w:eastAsia="pl-PL"/>
              </w:rPr>
              <w:t>Ilość odpadu</w:t>
            </w:r>
          </w:p>
          <w:p w14:paraId="25A6CDCB" w14:textId="77777777" w:rsidR="00E07785" w:rsidRPr="00E07785" w:rsidRDefault="00E07785" w:rsidP="00E07785">
            <w:pPr>
              <w:widowControl w:val="0"/>
              <w:spacing w:after="0" w:line="240" w:lineRule="auto"/>
              <w:ind w:left="-70" w:right="-130"/>
              <w:jc w:val="center"/>
              <w:rPr>
                <w:rFonts w:eastAsia="Times New Roman" w:cs="Arial"/>
                <w:b/>
                <w:sz w:val="22"/>
                <w:lang w:eastAsia="pl-PL"/>
              </w:rPr>
            </w:pPr>
            <w:r w:rsidRPr="00E07785">
              <w:rPr>
                <w:rFonts w:eastAsia="Times New Roman" w:cs="Arial"/>
                <w:b/>
                <w:sz w:val="22"/>
                <w:lang w:eastAsia="pl-PL"/>
              </w:rPr>
              <w:t>Mg/rok</w:t>
            </w:r>
          </w:p>
        </w:tc>
        <w:tc>
          <w:tcPr>
            <w:tcW w:w="2532" w:type="dxa"/>
            <w:vAlign w:val="center"/>
          </w:tcPr>
          <w:p w14:paraId="0B31B440"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bCs/>
                <w:sz w:val="22"/>
                <w:lang w:eastAsia="pl-PL"/>
              </w:rPr>
              <w:t>Źródła powstawania odpadu</w:t>
            </w:r>
          </w:p>
        </w:tc>
        <w:tc>
          <w:tcPr>
            <w:tcW w:w="2191" w:type="dxa"/>
            <w:vAlign w:val="center"/>
          </w:tcPr>
          <w:p w14:paraId="0CDCA404"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bCs/>
                <w:sz w:val="22"/>
                <w:lang w:eastAsia="pl-PL"/>
              </w:rPr>
              <w:t xml:space="preserve">Skład chemiczny </w:t>
            </w:r>
            <w:r w:rsidRPr="00E07785">
              <w:rPr>
                <w:rFonts w:eastAsia="Times New Roman" w:cs="Arial"/>
                <w:b/>
                <w:bCs/>
                <w:sz w:val="22"/>
                <w:lang w:eastAsia="pl-PL"/>
              </w:rPr>
              <w:br/>
              <w:t>i właściwości odpadu</w:t>
            </w:r>
          </w:p>
        </w:tc>
      </w:tr>
      <w:tr w:rsidR="00E07785" w:rsidRPr="00E07785" w14:paraId="2E486625" w14:textId="77777777" w:rsidTr="005E1605">
        <w:trPr>
          <w:trHeight w:val="126"/>
        </w:trPr>
        <w:tc>
          <w:tcPr>
            <w:tcW w:w="563" w:type="dxa"/>
            <w:vAlign w:val="center"/>
          </w:tcPr>
          <w:p w14:paraId="4189E88C"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1125" w:type="dxa"/>
            <w:vAlign w:val="center"/>
          </w:tcPr>
          <w:p w14:paraId="62AB283C"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13 01 10*</w:t>
            </w:r>
          </w:p>
        </w:tc>
        <w:tc>
          <w:tcPr>
            <w:tcW w:w="2953" w:type="dxa"/>
            <w:vAlign w:val="center"/>
          </w:tcPr>
          <w:p w14:paraId="5B337CC8"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Mineralne oleje hydrauliczne niezawierające związków chlorowcoorganicznych</w:t>
            </w:r>
          </w:p>
        </w:tc>
        <w:tc>
          <w:tcPr>
            <w:tcW w:w="843" w:type="dxa"/>
            <w:vAlign w:val="center"/>
          </w:tcPr>
          <w:p w14:paraId="6146EF94"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0,25</w:t>
            </w:r>
          </w:p>
        </w:tc>
        <w:tc>
          <w:tcPr>
            <w:tcW w:w="2532" w:type="dxa"/>
            <w:vAlign w:val="center"/>
          </w:tcPr>
          <w:p w14:paraId="7961E252"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Instalacja hydraulicznego sterowania pieca obrotowego i pieca odstojowego (wymiana oleju na nowy podczas prowadzonych remontów)</w:t>
            </w:r>
          </w:p>
        </w:tc>
        <w:tc>
          <w:tcPr>
            <w:tcW w:w="2191" w:type="dxa"/>
            <w:vAlign w:val="center"/>
          </w:tcPr>
          <w:p w14:paraId="3B3450A9"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ciekłe – mieszanina ciekłych</w:t>
            </w:r>
          </w:p>
          <w:p w14:paraId="61073A62"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węglowodorów </w:t>
            </w:r>
            <w:r w:rsidRPr="00E07785">
              <w:rPr>
                <w:rFonts w:eastAsia="Times New Roman" w:cs="Arial"/>
                <w:sz w:val="22"/>
                <w:lang w:eastAsia="pl-PL"/>
              </w:rPr>
              <w:br/>
              <w:t>o długich łańcuchach</w:t>
            </w:r>
          </w:p>
          <w:p w14:paraId="6D57BD61"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węglowych.</w:t>
            </w:r>
          </w:p>
          <w:p w14:paraId="5A093523"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Posiadają właściwości ekotoksyczne (H14).</w:t>
            </w:r>
          </w:p>
        </w:tc>
      </w:tr>
      <w:tr w:rsidR="00E07785" w:rsidRPr="00E07785" w14:paraId="288A1BFC" w14:textId="77777777" w:rsidTr="005E1605">
        <w:trPr>
          <w:trHeight w:val="165"/>
        </w:trPr>
        <w:tc>
          <w:tcPr>
            <w:tcW w:w="563" w:type="dxa"/>
            <w:vAlign w:val="center"/>
          </w:tcPr>
          <w:p w14:paraId="2A835888"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1125" w:type="dxa"/>
            <w:vAlign w:val="center"/>
          </w:tcPr>
          <w:p w14:paraId="0BE83100"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13 02 08*</w:t>
            </w:r>
          </w:p>
        </w:tc>
        <w:tc>
          <w:tcPr>
            <w:tcW w:w="2953" w:type="dxa"/>
            <w:vAlign w:val="center"/>
          </w:tcPr>
          <w:p w14:paraId="65AC8D70"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Inne oleje silnikowe, przekładniowe i smarowe</w:t>
            </w:r>
          </w:p>
        </w:tc>
        <w:tc>
          <w:tcPr>
            <w:tcW w:w="843" w:type="dxa"/>
            <w:vAlign w:val="center"/>
          </w:tcPr>
          <w:p w14:paraId="27BAE39F"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0,25</w:t>
            </w:r>
          </w:p>
        </w:tc>
        <w:tc>
          <w:tcPr>
            <w:tcW w:w="2532" w:type="dxa"/>
            <w:vAlign w:val="center"/>
          </w:tcPr>
          <w:p w14:paraId="47BB0DBF"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 xml:space="preserve">Eksploatacja maszyn </w:t>
            </w:r>
            <w:r w:rsidRPr="00E07785">
              <w:rPr>
                <w:rFonts w:eastAsia="Times New Roman" w:cs="Arial"/>
                <w:sz w:val="22"/>
                <w:lang w:eastAsia="pl-PL"/>
              </w:rPr>
              <w:br/>
              <w:t xml:space="preserve">i urządzeń w halach produkcyjnych oraz wózków widłowych </w:t>
            </w:r>
            <w:r w:rsidRPr="00E07785">
              <w:rPr>
                <w:rFonts w:eastAsia="Times New Roman" w:cs="Arial"/>
                <w:sz w:val="22"/>
                <w:lang w:eastAsia="pl-PL"/>
              </w:rPr>
              <w:br/>
              <w:t>i akumulatorowych (wymiana zużytych olejów na nowe)</w:t>
            </w:r>
          </w:p>
        </w:tc>
        <w:tc>
          <w:tcPr>
            <w:tcW w:w="2191" w:type="dxa"/>
            <w:vAlign w:val="center"/>
          </w:tcPr>
          <w:p w14:paraId="6E0B410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ciekłe – mieszanina ciekłych</w:t>
            </w:r>
          </w:p>
          <w:p w14:paraId="40CBD323"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wyższych węglowodorów, wody,</w:t>
            </w:r>
          </w:p>
          <w:p w14:paraId="666FB4C3"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zanieczyszczeń mechanicznych, związków</w:t>
            </w:r>
          </w:p>
          <w:p w14:paraId="66768EE1"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metali, związki fosforu, siarki. Mogą zawierać 5 – 20%</w:t>
            </w:r>
          </w:p>
          <w:p w14:paraId="6D54391C"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zanieczyszczeń (związki powstające </w:t>
            </w:r>
            <w:r w:rsidRPr="00E07785">
              <w:rPr>
                <w:rFonts w:eastAsia="Times New Roman" w:cs="Arial"/>
                <w:sz w:val="22"/>
                <w:lang w:eastAsia="pl-PL"/>
              </w:rPr>
              <w:br/>
              <w:t>w czasie eksploatacji olejów: opiłki, woda,</w:t>
            </w:r>
          </w:p>
          <w:p w14:paraId="531FCC2D"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koksik), a także węglowodory wyższe</w:t>
            </w:r>
          </w:p>
          <w:p w14:paraId="05E8AE7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(alifatyczne) będące produktami destylacji</w:t>
            </w:r>
          </w:p>
          <w:p w14:paraId="4A7AF0F0"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ropy naftowej lub procesów chemicznych,</w:t>
            </w:r>
          </w:p>
          <w:p w14:paraId="697A06DE"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stabilizatory, dodatki uszlachetniające</w:t>
            </w:r>
          </w:p>
          <w:p w14:paraId="09667122"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(specjalnie syntezowane związki chemiczne</w:t>
            </w:r>
          </w:p>
          <w:p w14:paraId="3A0EC9D8"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o złożonej budowie obecne w olejach </w:t>
            </w:r>
            <w:r w:rsidRPr="00E07785">
              <w:rPr>
                <w:rFonts w:eastAsia="Times New Roman" w:cs="Arial"/>
                <w:sz w:val="22"/>
                <w:lang w:eastAsia="pl-PL"/>
              </w:rPr>
              <w:br/>
              <w:t>(w ilościach od 5% do 20%) takie jak:</w:t>
            </w:r>
          </w:p>
          <w:p w14:paraId="6462288D"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organiczne związki siarki, fosforu, wapnia,</w:t>
            </w:r>
          </w:p>
          <w:p w14:paraId="24BA9532"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cynku, baru, magnezu, ołowiu, miedzi,</w:t>
            </w:r>
          </w:p>
          <w:p w14:paraId="24FA6F31"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kadmu. Odpady palne. Posiadają właściwości</w:t>
            </w:r>
          </w:p>
          <w:p w14:paraId="36885DFA"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ekotoksyczne (H14).</w:t>
            </w:r>
          </w:p>
        </w:tc>
      </w:tr>
      <w:tr w:rsidR="00E07785" w:rsidRPr="00E07785" w14:paraId="2B9B2DFA" w14:textId="77777777" w:rsidTr="005E1605">
        <w:trPr>
          <w:trHeight w:val="141"/>
        </w:trPr>
        <w:tc>
          <w:tcPr>
            <w:tcW w:w="563" w:type="dxa"/>
            <w:tcBorders>
              <w:top w:val="single" w:sz="4" w:space="0" w:color="auto"/>
              <w:left w:val="single" w:sz="4" w:space="0" w:color="auto"/>
              <w:bottom w:val="single" w:sz="4" w:space="0" w:color="auto"/>
              <w:right w:val="single" w:sz="4" w:space="0" w:color="auto"/>
            </w:tcBorders>
            <w:vAlign w:val="center"/>
          </w:tcPr>
          <w:p w14:paraId="5560560E"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1125" w:type="dxa"/>
            <w:tcBorders>
              <w:top w:val="single" w:sz="4" w:space="0" w:color="auto"/>
              <w:left w:val="single" w:sz="4" w:space="0" w:color="auto"/>
              <w:bottom w:val="single" w:sz="4" w:space="0" w:color="auto"/>
              <w:right w:val="single" w:sz="4" w:space="0" w:color="auto"/>
            </w:tcBorders>
            <w:vAlign w:val="center"/>
          </w:tcPr>
          <w:p w14:paraId="6BD24A2C"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13 03 07*</w:t>
            </w:r>
          </w:p>
        </w:tc>
        <w:tc>
          <w:tcPr>
            <w:tcW w:w="2953" w:type="dxa"/>
            <w:tcBorders>
              <w:top w:val="single" w:sz="4" w:space="0" w:color="auto"/>
              <w:left w:val="single" w:sz="4" w:space="0" w:color="auto"/>
              <w:bottom w:val="single" w:sz="4" w:space="0" w:color="auto"/>
              <w:right w:val="single" w:sz="4" w:space="0" w:color="auto"/>
            </w:tcBorders>
            <w:vAlign w:val="center"/>
          </w:tcPr>
          <w:p w14:paraId="7D747A2F"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Mineralne oleje i ciecze stosowane jako elektroizolatory oraz nośniki ciepła niezawierające związków chlorowcoorganicznych</w:t>
            </w:r>
          </w:p>
        </w:tc>
        <w:tc>
          <w:tcPr>
            <w:tcW w:w="843" w:type="dxa"/>
            <w:tcBorders>
              <w:top w:val="single" w:sz="4" w:space="0" w:color="auto"/>
              <w:left w:val="single" w:sz="4" w:space="0" w:color="auto"/>
              <w:bottom w:val="single" w:sz="4" w:space="0" w:color="auto"/>
              <w:right w:val="single" w:sz="4" w:space="0" w:color="auto"/>
            </w:tcBorders>
            <w:vAlign w:val="center"/>
          </w:tcPr>
          <w:p w14:paraId="7880552E"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0,1</w:t>
            </w:r>
          </w:p>
        </w:tc>
        <w:tc>
          <w:tcPr>
            <w:tcW w:w="2532" w:type="dxa"/>
            <w:tcBorders>
              <w:top w:val="single" w:sz="4" w:space="0" w:color="auto"/>
              <w:left w:val="single" w:sz="4" w:space="0" w:color="auto"/>
              <w:bottom w:val="single" w:sz="4" w:space="0" w:color="auto"/>
              <w:right w:val="single" w:sz="4" w:space="0" w:color="auto"/>
            </w:tcBorders>
            <w:vAlign w:val="center"/>
          </w:tcPr>
          <w:p w14:paraId="6E50CC81" w14:textId="77777777" w:rsidR="00E07785" w:rsidRPr="00E07785" w:rsidRDefault="00E07785" w:rsidP="00E07785">
            <w:pPr>
              <w:tabs>
                <w:tab w:val="left" w:pos="837"/>
                <w:tab w:val="left" w:pos="9354"/>
              </w:tabs>
              <w:spacing w:after="0" w:line="240" w:lineRule="auto"/>
              <w:ind w:left="-16" w:right="-2" w:firstLine="16"/>
              <w:rPr>
                <w:rFonts w:eastAsia="Times New Roman" w:cs="Arial"/>
                <w:sz w:val="22"/>
                <w:lang w:eastAsia="pl-PL"/>
              </w:rPr>
            </w:pPr>
            <w:r w:rsidRPr="00E07785">
              <w:rPr>
                <w:rFonts w:eastAsia="Times New Roman" w:cs="Arial"/>
                <w:sz w:val="22"/>
                <w:lang w:eastAsia="pl-PL"/>
              </w:rPr>
              <w:t>Podgrzewanie form odlewniczych (wymiana na nowy podczas prowadzonych remontów i konserwacji urządzeń)</w:t>
            </w:r>
          </w:p>
        </w:tc>
        <w:tc>
          <w:tcPr>
            <w:tcW w:w="2191" w:type="dxa"/>
            <w:tcBorders>
              <w:top w:val="single" w:sz="4" w:space="0" w:color="auto"/>
              <w:left w:val="single" w:sz="4" w:space="0" w:color="auto"/>
              <w:bottom w:val="single" w:sz="4" w:space="0" w:color="auto"/>
              <w:right w:val="single" w:sz="4" w:space="0" w:color="auto"/>
            </w:tcBorders>
            <w:vAlign w:val="center"/>
          </w:tcPr>
          <w:p w14:paraId="2CC26860"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ciekłe – mieszanina ciekłych</w:t>
            </w:r>
          </w:p>
          <w:p w14:paraId="392AF9ED"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węglowodorów </w:t>
            </w:r>
            <w:r w:rsidRPr="00E07785">
              <w:rPr>
                <w:rFonts w:eastAsia="Times New Roman" w:cs="Arial"/>
                <w:sz w:val="22"/>
                <w:lang w:eastAsia="pl-PL"/>
              </w:rPr>
              <w:br/>
              <w:t>o długich łańcuchach</w:t>
            </w:r>
          </w:p>
          <w:p w14:paraId="40C2C4C7"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węglowych.</w:t>
            </w:r>
          </w:p>
          <w:p w14:paraId="0B03CB4E"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Posiadają właściwości ekotoksyczne (H14).</w:t>
            </w:r>
          </w:p>
        </w:tc>
      </w:tr>
      <w:tr w:rsidR="00E07785" w:rsidRPr="00E07785" w14:paraId="321893CD"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7B3FA3F6"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1125" w:type="dxa"/>
            <w:tcBorders>
              <w:top w:val="single" w:sz="4" w:space="0" w:color="auto"/>
              <w:left w:val="single" w:sz="4" w:space="0" w:color="auto"/>
              <w:bottom w:val="single" w:sz="4" w:space="0" w:color="auto"/>
              <w:right w:val="single" w:sz="4" w:space="0" w:color="auto"/>
            </w:tcBorders>
            <w:vAlign w:val="center"/>
          </w:tcPr>
          <w:p w14:paraId="538213E5"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15 02 02*</w:t>
            </w:r>
          </w:p>
        </w:tc>
        <w:tc>
          <w:tcPr>
            <w:tcW w:w="2953" w:type="dxa"/>
            <w:tcBorders>
              <w:top w:val="single" w:sz="4" w:space="0" w:color="auto"/>
              <w:left w:val="single" w:sz="4" w:space="0" w:color="auto"/>
              <w:bottom w:val="single" w:sz="4" w:space="0" w:color="auto"/>
              <w:right w:val="single" w:sz="4" w:space="0" w:color="auto"/>
            </w:tcBorders>
            <w:vAlign w:val="center"/>
          </w:tcPr>
          <w:p w14:paraId="40421806"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Sorbenty, materiały filtracyjne (w tym filtry olejowe nieujęte w innych grupach), tkaniny do wycierania (np. szmaty, ścierki) i ubrania ochronne zanieczyszczone substancjami niebezpiecznymi (np. PCB)</w:t>
            </w:r>
          </w:p>
        </w:tc>
        <w:tc>
          <w:tcPr>
            <w:tcW w:w="843" w:type="dxa"/>
            <w:tcBorders>
              <w:top w:val="single" w:sz="4" w:space="0" w:color="auto"/>
              <w:left w:val="single" w:sz="4" w:space="0" w:color="auto"/>
              <w:bottom w:val="single" w:sz="4" w:space="0" w:color="auto"/>
              <w:right w:val="single" w:sz="4" w:space="0" w:color="auto"/>
            </w:tcBorders>
            <w:vAlign w:val="center"/>
          </w:tcPr>
          <w:p w14:paraId="42A0843B"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0,5</w:t>
            </w:r>
          </w:p>
        </w:tc>
        <w:tc>
          <w:tcPr>
            <w:tcW w:w="2532" w:type="dxa"/>
            <w:tcBorders>
              <w:top w:val="single" w:sz="4" w:space="0" w:color="auto"/>
              <w:left w:val="single" w:sz="4" w:space="0" w:color="auto"/>
              <w:bottom w:val="single" w:sz="4" w:space="0" w:color="auto"/>
              <w:right w:val="single" w:sz="4" w:space="0" w:color="auto"/>
            </w:tcBorders>
            <w:vAlign w:val="center"/>
          </w:tcPr>
          <w:p w14:paraId="22FDB469"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 xml:space="preserve">Wszystkie stanowiska techniczne związane </w:t>
            </w:r>
            <w:r w:rsidRPr="00E07785">
              <w:rPr>
                <w:rFonts w:eastAsia="Times New Roman" w:cs="Arial"/>
                <w:sz w:val="22"/>
                <w:lang w:eastAsia="pl-PL"/>
              </w:rPr>
              <w:br/>
              <w:t xml:space="preserve">z obsługą maszyn </w:t>
            </w:r>
            <w:r w:rsidRPr="00E07785">
              <w:rPr>
                <w:rFonts w:eastAsia="Times New Roman" w:cs="Arial"/>
                <w:sz w:val="22"/>
                <w:lang w:eastAsia="pl-PL"/>
              </w:rPr>
              <w:br/>
              <w:t xml:space="preserve">i urządzeń (wymiana zużytych filtrów </w:t>
            </w:r>
            <w:r w:rsidRPr="00E07785">
              <w:rPr>
                <w:rFonts w:eastAsia="Times New Roman" w:cs="Arial"/>
                <w:sz w:val="22"/>
                <w:lang w:eastAsia="pl-PL"/>
              </w:rPr>
              <w:br/>
              <w:t xml:space="preserve">w maszynach </w:t>
            </w:r>
            <w:r w:rsidRPr="00E07785">
              <w:rPr>
                <w:rFonts w:eastAsia="Times New Roman" w:cs="Arial"/>
                <w:sz w:val="22"/>
                <w:lang w:eastAsia="pl-PL"/>
              </w:rPr>
              <w:br/>
              <w:t>i urządzeniach)</w:t>
            </w:r>
          </w:p>
        </w:tc>
        <w:tc>
          <w:tcPr>
            <w:tcW w:w="2191" w:type="dxa"/>
            <w:tcBorders>
              <w:top w:val="single" w:sz="4" w:space="0" w:color="auto"/>
              <w:left w:val="single" w:sz="4" w:space="0" w:color="auto"/>
              <w:bottom w:val="single" w:sz="4" w:space="0" w:color="auto"/>
              <w:right w:val="single" w:sz="4" w:space="0" w:color="auto"/>
            </w:tcBorders>
            <w:vAlign w:val="center"/>
          </w:tcPr>
          <w:p w14:paraId="79FEE5F9"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składające się z tkanin</w:t>
            </w:r>
          </w:p>
          <w:p w14:paraId="42C98CC0"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bawełnianych (włókna celulozowe), trociny, sorbenty, zanieczyszczenia olejowe</w:t>
            </w:r>
          </w:p>
          <w:p w14:paraId="49296F00"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Posiadają właściwości ekotoksyczne (H14).</w:t>
            </w:r>
          </w:p>
          <w:p w14:paraId="55943741" w14:textId="77777777" w:rsidR="00E07785" w:rsidRPr="00E07785" w:rsidRDefault="00E07785" w:rsidP="00E07785">
            <w:pPr>
              <w:spacing w:after="0" w:line="240" w:lineRule="auto"/>
              <w:ind w:right="-42"/>
              <w:rPr>
                <w:rFonts w:eastAsia="Times New Roman" w:cs="Arial"/>
                <w:sz w:val="22"/>
                <w:lang w:eastAsia="pl-PL"/>
              </w:rPr>
            </w:pPr>
          </w:p>
        </w:tc>
      </w:tr>
      <w:tr w:rsidR="00E07785" w:rsidRPr="00E07785" w14:paraId="29476773"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73EAFB7B"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1125" w:type="dxa"/>
            <w:tcBorders>
              <w:top w:val="single" w:sz="4" w:space="0" w:color="auto"/>
              <w:left w:val="single" w:sz="4" w:space="0" w:color="auto"/>
              <w:bottom w:val="single" w:sz="4" w:space="0" w:color="auto"/>
              <w:right w:val="single" w:sz="4" w:space="0" w:color="auto"/>
            </w:tcBorders>
            <w:vAlign w:val="center"/>
          </w:tcPr>
          <w:p w14:paraId="18BE9FFD"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16 01 07*</w:t>
            </w:r>
          </w:p>
        </w:tc>
        <w:tc>
          <w:tcPr>
            <w:tcW w:w="2953" w:type="dxa"/>
            <w:tcBorders>
              <w:top w:val="single" w:sz="4" w:space="0" w:color="auto"/>
              <w:left w:val="single" w:sz="4" w:space="0" w:color="auto"/>
              <w:bottom w:val="single" w:sz="4" w:space="0" w:color="auto"/>
              <w:right w:val="single" w:sz="4" w:space="0" w:color="auto"/>
            </w:tcBorders>
            <w:vAlign w:val="center"/>
          </w:tcPr>
          <w:p w14:paraId="640C5B9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Filtry olejowe</w:t>
            </w:r>
          </w:p>
        </w:tc>
        <w:tc>
          <w:tcPr>
            <w:tcW w:w="843" w:type="dxa"/>
            <w:tcBorders>
              <w:top w:val="single" w:sz="4" w:space="0" w:color="auto"/>
              <w:left w:val="single" w:sz="4" w:space="0" w:color="auto"/>
              <w:bottom w:val="single" w:sz="4" w:space="0" w:color="auto"/>
              <w:right w:val="single" w:sz="4" w:space="0" w:color="auto"/>
            </w:tcBorders>
            <w:vAlign w:val="center"/>
          </w:tcPr>
          <w:p w14:paraId="49228FE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w:t>
            </w:r>
          </w:p>
        </w:tc>
        <w:tc>
          <w:tcPr>
            <w:tcW w:w="2532" w:type="dxa"/>
            <w:tcBorders>
              <w:top w:val="single" w:sz="4" w:space="0" w:color="auto"/>
              <w:left w:val="single" w:sz="4" w:space="0" w:color="auto"/>
              <w:bottom w:val="single" w:sz="4" w:space="0" w:color="auto"/>
              <w:right w:val="single" w:sz="4" w:space="0" w:color="auto"/>
            </w:tcBorders>
            <w:vAlign w:val="center"/>
          </w:tcPr>
          <w:p w14:paraId="4DF7D89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Urządzenia transportowe np. wózki widłowe (wymiana filtrów olejowych) </w:t>
            </w:r>
          </w:p>
        </w:tc>
        <w:tc>
          <w:tcPr>
            <w:tcW w:w="2191" w:type="dxa"/>
            <w:tcBorders>
              <w:top w:val="single" w:sz="4" w:space="0" w:color="auto"/>
              <w:left w:val="single" w:sz="4" w:space="0" w:color="auto"/>
              <w:bottom w:val="single" w:sz="4" w:space="0" w:color="auto"/>
              <w:right w:val="single" w:sz="4" w:space="0" w:color="auto"/>
            </w:tcBorders>
            <w:vAlign w:val="center"/>
          </w:tcPr>
          <w:p w14:paraId="383D688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w skład których wchodzi</w:t>
            </w:r>
          </w:p>
          <w:p w14:paraId="26E0FCE8"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metal, materiał filtracyjny, zanieczyszczenia</w:t>
            </w:r>
          </w:p>
          <w:p w14:paraId="20532AA6"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olejowe.</w:t>
            </w:r>
          </w:p>
          <w:p w14:paraId="3197D808"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Posiadają właściwości ekotoksyczne (H14).</w:t>
            </w:r>
          </w:p>
        </w:tc>
      </w:tr>
      <w:tr w:rsidR="00E07785" w:rsidRPr="00E07785" w14:paraId="4D8A6DAB"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335877A0"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6.</w:t>
            </w:r>
          </w:p>
        </w:tc>
        <w:tc>
          <w:tcPr>
            <w:tcW w:w="1125" w:type="dxa"/>
            <w:tcBorders>
              <w:top w:val="single" w:sz="4" w:space="0" w:color="auto"/>
              <w:left w:val="single" w:sz="4" w:space="0" w:color="auto"/>
              <w:bottom w:val="single" w:sz="4" w:space="0" w:color="auto"/>
              <w:right w:val="single" w:sz="4" w:space="0" w:color="auto"/>
            </w:tcBorders>
            <w:vAlign w:val="center"/>
          </w:tcPr>
          <w:p w14:paraId="63F20E96"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16 02 13*</w:t>
            </w:r>
          </w:p>
        </w:tc>
        <w:tc>
          <w:tcPr>
            <w:tcW w:w="2953" w:type="dxa"/>
            <w:tcBorders>
              <w:top w:val="single" w:sz="4" w:space="0" w:color="auto"/>
              <w:left w:val="single" w:sz="4" w:space="0" w:color="auto"/>
              <w:bottom w:val="single" w:sz="4" w:space="0" w:color="auto"/>
              <w:right w:val="single" w:sz="4" w:space="0" w:color="auto"/>
            </w:tcBorders>
            <w:vAlign w:val="center"/>
          </w:tcPr>
          <w:p w14:paraId="58268C0C"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Zużyte urządzenia zawierające niebezpieczne elementy inne niż wymienione w 16 02 09 do 16 02 12</w:t>
            </w:r>
          </w:p>
        </w:tc>
        <w:tc>
          <w:tcPr>
            <w:tcW w:w="843" w:type="dxa"/>
            <w:tcBorders>
              <w:top w:val="single" w:sz="4" w:space="0" w:color="auto"/>
              <w:left w:val="single" w:sz="4" w:space="0" w:color="auto"/>
              <w:bottom w:val="single" w:sz="4" w:space="0" w:color="auto"/>
              <w:right w:val="single" w:sz="4" w:space="0" w:color="auto"/>
            </w:tcBorders>
            <w:vAlign w:val="center"/>
          </w:tcPr>
          <w:p w14:paraId="59D7965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0,025</w:t>
            </w:r>
          </w:p>
        </w:tc>
        <w:tc>
          <w:tcPr>
            <w:tcW w:w="2532" w:type="dxa"/>
            <w:tcBorders>
              <w:top w:val="single" w:sz="4" w:space="0" w:color="auto"/>
              <w:left w:val="single" w:sz="4" w:space="0" w:color="auto"/>
              <w:bottom w:val="single" w:sz="4" w:space="0" w:color="auto"/>
              <w:right w:val="single" w:sz="4" w:space="0" w:color="auto"/>
            </w:tcBorders>
            <w:vAlign w:val="center"/>
          </w:tcPr>
          <w:p w14:paraId="3EAFED69"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Instalacje oświetleniowe hal produkcyjnych, pomieszczeń magazynowych, administracyjno – biurowych oraz oświetlenia terenu Zakładu (wymiana zużytych świetlówek </w:t>
            </w:r>
            <w:r w:rsidRPr="00E07785">
              <w:rPr>
                <w:rFonts w:eastAsia="Times New Roman" w:cs="Arial"/>
                <w:sz w:val="22"/>
                <w:lang w:eastAsia="pl-PL"/>
              </w:rPr>
              <w:br/>
              <w:t>i lamp rtęciowych)</w:t>
            </w:r>
          </w:p>
        </w:tc>
        <w:tc>
          <w:tcPr>
            <w:tcW w:w="2191" w:type="dxa"/>
            <w:tcBorders>
              <w:top w:val="single" w:sz="4" w:space="0" w:color="auto"/>
              <w:left w:val="single" w:sz="4" w:space="0" w:color="auto"/>
              <w:bottom w:val="single" w:sz="4" w:space="0" w:color="auto"/>
              <w:right w:val="single" w:sz="4" w:space="0" w:color="auto"/>
            </w:tcBorders>
            <w:vAlign w:val="center"/>
          </w:tcPr>
          <w:p w14:paraId="7E33B280"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Odpady stałe, składające się </w:t>
            </w:r>
            <w:r w:rsidRPr="00E07785">
              <w:rPr>
                <w:rFonts w:eastAsia="Times New Roman" w:cs="Arial"/>
                <w:sz w:val="22"/>
                <w:lang w:eastAsia="pl-PL"/>
              </w:rPr>
              <w:br/>
              <w:t>z tworzyw sztucznych, szkła i rtęci.</w:t>
            </w:r>
          </w:p>
          <w:p w14:paraId="2053E525"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Posiadają właściwości ekotoksyczne (H14).</w:t>
            </w:r>
          </w:p>
        </w:tc>
      </w:tr>
      <w:tr w:rsidR="00E07785" w:rsidRPr="00E07785" w14:paraId="6B2AD509"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529E1FEC"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7.</w:t>
            </w:r>
          </w:p>
        </w:tc>
        <w:tc>
          <w:tcPr>
            <w:tcW w:w="1125" w:type="dxa"/>
            <w:tcBorders>
              <w:top w:val="single" w:sz="4" w:space="0" w:color="auto"/>
              <w:left w:val="single" w:sz="4" w:space="0" w:color="auto"/>
              <w:bottom w:val="single" w:sz="4" w:space="0" w:color="auto"/>
              <w:right w:val="single" w:sz="4" w:space="0" w:color="auto"/>
            </w:tcBorders>
            <w:vAlign w:val="center"/>
          </w:tcPr>
          <w:p w14:paraId="173B82AB"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16 06 01*</w:t>
            </w:r>
          </w:p>
        </w:tc>
        <w:tc>
          <w:tcPr>
            <w:tcW w:w="2953" w:type="dxa"/>
            <w:tcBorders>
              <w:top w:val="single" w:sz="4" w:space="0" w:color="auto"/>
              <w:left w:val="single" w:sz="4" w:space="0" w:color="auto"/>
              <w:bottom w:val="single" w:sz="4" w:space="0" w:color="auto"/>
              <w:right w:val="single" w:sz="4" w:space="0" w:color="auto"/>
            </w:tcBorders>
            <w:vAlign w:val="center"/>
          </w:tcPr>
          <w:p w14:paraId="61109D1B"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Baterie i akumulatory ołowiowe</w:t>
            </w:r>
          </w:p>
        </w:tc>
        <w:tc>
          <w:tcPr>
            <w:tcW w:w="843" w:type="dxa"/>
            <w:tcBorders>
              <w:top w:val="single" w:sz="4" w:space="0" w:color="auto"/>
              <w:left w:val="single" w:sz="4" w:space="0" w:color="auto"/>
              <w:bottom w:val="single" w:sz="4" w:space="0" w:color="auto"/>
              <w:right w:val="single" w:sz="4" w:space="0" w:color="auto"/>
            </w:tcBorders>
            <w:vAlign w:val="center"/>
          </w:tcPr>
          <w:p w14:paraId="5567FD7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0,25</w:t>
            </w:r>
          </w:p>
        </w:tc>
        <w:tc>
          <w:tcPr>
            <w:tcW w:w="2532" w:type="dxa"/>
            <w:tcBorders>
              <w:top w:val="single" w:sz="4" w:space="0" w:color="auto"/>
              <w:left w:val="single" w:sz="4" w:space="0" w:color="auto"/>
              <w:bottom w:val="single" w:sz="4" w:space="0" w:color="auto"/>
              <w:right w:val="single" w:sz="4" w:space="0" w:color="auto"/>
            </w:tcBorders>
            <w:vAlign w:val="center"/>
          </w:tcPr>
          <w:p w14:paraId="11744E6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Urządzenia transportowe: wózki widłowe </w:t>
            </w:r>
            <w:r w:rsidRPr="00E07785">
              <w:rPr>
                <w:rFonts w:eastAsia="Times New Roman" w:cs="Arial"/>
                <w:sz w:val="22"/>
                <w:lang w:eastAsia="pl-PL"/>
              </w:rPr>
              <w:br/>
              <w:t>i akumulatorowe (wymiana zużytych akumulatorów)</w:t>
            </w:r>
          </w:p>
        </w:tc>
        <w:tc>
          <w:tcPr>
            <w:tcW w:w="2191" w:type="dxa"/>
            <w:tcBorders>
              <w:top w:val="single" w:sz="4" w:space="0" w:color="auto"/>
              <w:left w:val="single" w:sz="4" w:space="0" w:color="auto"/>
              <w:bottom w:val="single" w:sz="4" w:space="0" w:color="auto"/>
              <w:right w:val="single" w:sz="4" w:space="0" w:color="auto"/>
            </w:tcBorders>
            <w:vAlign w:val="center"/>
          </w:tcPr>
          <w:p w14:paraId="35EF6190"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zawierające tworzywa</w:t>
            </w:r>
          </w:p>
          <w:p w14:paraId="3B7E9CFE"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sztuczne, zużyty elektrolit</w:t>
            </w:r>
          </w:p>
          <w:p w14:paraId="03598149"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Posiadają właściwości ekotoksyczne (H14)</w:t>
            </w:r>
          </w:p>
          <w:p w14:paraId="1BC18C2A"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oraz w przypadku elektrolitu żrące (H8).</w:t>
            </w:r>
          </w:p>
        </w:tc>
      </w:tr>
      <w:tr w:rsidR="00E07785" w:rsidRPr="00E07785" w14:paraId="2226B1F4"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653BB9CC"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8.</w:t>
            </w:r>
          </w:p>
        </w:tc>
        <w:tc>
          <w:tcPr>
            <w:tcW w:w="1125" w:type="dxa"/>
            <w:tcBorders>
              <w:top w:val="single" w:sz="4" w:space="0" w:color="auto"/>
              <w:left w:val="single" w:sz="4" w:space="0" w:color="auto"/>
              <w:bottom w:val="single" w:sz="4" w:space="0" w:color="auto"/>
              <w:right w:val="single" w:sz="4" w:space="0" w:color="auto"/>
            </w:tcBorders>
            <w:vAlign w:val="center"/>
          </w:tcPr>
          <w:p w14:paraId="3F53A6F1"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08 03 18</w:t>
            </w:r>
          </w:p>
        </w:tc>
        <w:tc>
          <w:tcPr>
            <w:tcW w:w="2953" w:type="dxa"/>
            <w:tcBorders>
              <w:top w:val="single" w:sz="4" w:space="0" w:color="auto"/>
              <w:left w:val="single" w:sz="4" w:space="0" w:color="auto"/>
              <w:bottom w:val="single" w:sz="4" w:space="0" w:color="auto"/>
              <w:right w:val="single" w:sz="4" w:space="0" w:color="auto"/>
            </w:tcBorders>
            <w:vAlign w:val="center"/>
          </w:tcPr>
          <w:p w14:paraId="0738519B"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Odpadowy toner drukarski inny niż wymieniony </w:t>
            </w:r>
            <w:r w:rsidRPr="00E07785">
              <w:rPr>
                <w:rFonts w:eastAsia="Times New Roman" w:cs="Arial"/>
                <w:sz w:val="22"/>
                <w:lang w:eastAsia="pl-PL"/>
              </w:rPr>
              <w:br/>
              <w:t>w 08 03 17</w:t>
            </w:r>
          </w:p>
        </w:tc>
        <w:tc>
          <w:tcPr>
            <w:tcW w:w="843" w:type="dxa"/>
            <w:tcBorders>
              <w:top w:val="single" w:sz="4" w:space="0" w:color="auto"/>
              <w:left w:val="single" w:sz="4" w:space="0" w:color="auto"/>
              <w:bottom w:val="single" w:sz="4" w:space="0" w:color="auto"/>
              <w:right w:val="single" w:sz="4" w:space="0" w:color="auto"/>
            </w:tcBorders>
            <w:vAlign w:val="center"/>
          </w:tcPr>
          <w:p w14:paraId="169F69E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0,005</w:t>
            </w:r>
          </w:p>
        </w:tc>
        <w:tc>
          <w:tcPr>
            <w:tcW w:w="2532" w:type="dxa"/>
            <w:tcBorders>
              <w:top w:val="single" w:sz="4" w:space="0" w:color="auto"/>
              <w:left w:val="single" w:sz="4" w:space="0" w:color="auto"/>
              <w:bottom w:val="single" w:sz="4" w:space="0" w:color="auto"/>
              <w:right w:val="single" w:sz="4" w:space="0" w:color="auto"/>
            </w:tcBorders>
            <w:vAlign w:val="center"/>
          </w:tcPr>
          <w:p w14:paraId="7CAF489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Pomieszczenia administracyjno – biurowe (wymiana zużytych tonerów drukarek </w:t>
            </w:r>
            <w:r w:rsidRPr="00E07785">
              <w:rPr>
                <w:rFonts w:eastAsia="Times New Roman" w:cs="Arial"/>
                <w:sz w:val="22"/>
                <w:lang w:eastAsia="pl-PL"/>
              </w:rPr>
              <w:br/>
              <w:t>i kserokopiarek)</w:t>
            </w:r>
          </w:p>
        </w:tc>
        <w:tc>
          <w:tcPr>
            <w:tcW w:w="2191" w:type="dxa"/>
            <w:tcBorders>
              <w:top w:val="single" w:sz="4" w:space="0" w:color="auto"/>
              <w:left w:val="single" w:sz="4" w:space="0" w:color="auto"/>
              <w:bottom w:val="single" w:sz="4" w:space="0" w:color="auto"/>
              <w:right w:val="single" w:sz="4" w:space="0" w:color="auto"/>
            </w:tcBorders>
            <w:vAlign w:val="center"/>
          </w:tcPr>
          <w:p w14:paraId="6B7FC79A"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w:t>
            </w:r>
          </w:p>
          <w:p w14:paraId="20195290"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Skład: tworzywa</w:t>
            </w:r>
          </w:p>
          <w:p w14:paraId="06811C48"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sztuczne, żywica, sadza, wosk.</w:t>
            </w:r>
          </w:p>
        </w:tc>
      </w:tr>
      <w:tr w:rsidR="00E07785" w:rsidRPr="00E07785" w14:paraId="695E728E"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41858F2B"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9.</w:t>
            </w:r>
          </w:p>
        </w:tc>
        <w:tc>
          <w:tcPr>
            <w:tcW w:w="1125" w:type="dxa"/>
            <w:tcBorders>
              <w:top w:val="single" w:sz="4" w:space="0" w:color="auto"/>
              <w:left w:val="single" w:sz="4" w:space="0" w:color="auto"/>
              <w:bottom w:val="single" w:sz="4" w:space="0" w:color="auto"/>
              <w:right w:val="single" w:sz="4" w:space="0" w:color="auto"/>
            </w:tcBorders>
            <w:vAlign w:val="center"/>
          </w:tcPr>
          <w:p w14:paraId="3BD240EF"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10 03 08*</w:t>
            </w:r>
          </w:p>
        </w:tc>
        <w:tc>
          <w:tcPr>
            <w:tcW w:w="2953" w:type="dxa"/>
            <w:tcBorders>
              <w:top w:val="single" w:sz="4" w:space="0" w:color="auto"/>
              <w:left w:val="single" w:sz="4" w:space="0" w:color="auto"/>
              <w:bottom w:val="single" w:sz="4" w:space="0" w:color="auto"/>
              <w:right w:val="single" w:sz="4" w:space="0" w:color="auto"/>
            </w:tcBorders>
            <w:vAlign w:val="center"/>
          </w:tcPr>
          <w:p w14:paraId="0C11E24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Słone żużle z produkcji wtórnej</w:t>
            </w:r>
          </w:p>
        </w:tc>
        <w:tc>
          <w:tcPr>
            <w:tcW w:w="843" w:type="dxa"/>
            <w:tcBorders>
              <w:top w:val="single" w:sz="4" w:space="0" w:color="auto"/>
              <w:left w:val="single" w:sz="4" w:space="0" w:color="auto"/>
              <w:bottom w:val="single" w:sz="4" w:space="0" w:color="auto"/>
              <w:right w:val="single" w:sz="4" w:space="0" w:color="auto"/>
            </w:tcBorders>
            <w:vAlign w:val="center"/>
          </w:tcPr>
          <w:p w14:paraId="25225BE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1200</w:t>
            </w:r>
          </w:p>
        </w:tc>
        <w:tc>
          <w:tcPr>
            <w:tcW w:w="2532" w:type="dxa"/>
            <w:tcBorders>
              <w:top w:val="single" w:sz="4" w:space="0" w:color="auto"/>
              <w:left w:val="single" w:sz="4" w:space="0" w:color="auto"/>
              <w:bottom w:val="single" w:sz="4" w:space="0" w:color="auto"/>
              <w:right w:val="single" w:sz="4" w:space="0" w:color="auto"/>
            </w:tcBorders>
            <w:vAlign w:val="center"/>
          </w:tcPr>
          <w:p w14:paraId="322CFA99"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Eksploatacja pieca topialnego w odlewni grawitacyjnej stopów aluminium (proces topienia </w:t>
            </w:r>
          </w:p>
          <w:p w14:paraId="02968A3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 odlewania aluminium)</w:t>
            </w:r>
          </w:p>
        </w:tc>
        <w:tc>
          <w:tcPr>
            <w:tcW w:w="2191" w:type="dxa"/>
            <w:tcBorders>
              <w:top w:val="single" w:sz="4" w:space="0" w:color="auto"/>
              <w:left w:val="single" w:sz="4" w:space="0" w:color="auto"/>
              <w:bottom w:val="single" w:sz="4" w:space="0" w:color="auto"/>
              <w:right w:val="single" w:sz="4" w:space="0" w:color="auto"/>
            </w:tcBorders>
            <w:vAlign w:val="center"/>
          </w:tcPr>
          <w:p w14:paraId="64411028"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zawierające</w:t>
            </w:r>
          </w:p>
          <w:p w14:paraId="2F15C6D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w swym składzie sol drogową, chlorki,</w:t>
            </w:r>
          </w:p>
          <w:p w14:paraId="717B188C"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siarczany, śladowe ilości cynku, żelaza,</w:t>
            </w:r>
          </w:p>
          <w:p w14:paraId="1A69B443"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miedzi, niklu.</w:t>
            </w:r>
          </w:p>
          <w:p w14:paraId="64353C7D"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Posiadają właściwości ekotoksyczne (H14).</w:t>
            </w:r>
          </w:p>
        </w:tc>
      </w:tr>
      <w:tr w:rsidR="00E07785" w:rsidRPr="00E07785" w14:paraId="5F8748F9"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675DA80C"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1125" w:type="dxa"/>
            <w:tcBorders>
              <w:top w:val="single" w:sz="4" w:space="0" w:color="auto"/>
              <w:left w:val="single" w:sz="4" w:space="0" w:color="auto"/>
              <w:bottom w:val="single" w:sz="4" w:space="0" w:color="auto"/>
              <w:right w:val="single" w:sz="4" w:space="0" w:color="auto"/>
            </w:tcBorders>
            <w:vAlign w:val="center"/>
          </w:tcPr>
          <w:p w14:paraId="0F04B4DF"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10 10 03</w:t>
            </w:r>
          </w:p>
        </w:tc>
        <w:tc>
          <w:tcPr>
            <w:tcW w:w="2953" w:type="dxa"/>
            <w:tcBorders>
              <w:top w:val="single" w:sz="4" w:space="0" w:color="auto"/>
              <w:left w:val="single" w:sz="4" w:space="0" w:color="auto"/>
              <w:bottom w:val="single" w:sz="4" w:space="0" w:color="auto"/>
              <w:right w:val="single" w:sz="4" w:space="0" w:color="auto"/>
            </w:tcBorders>
            <w:vAlign w:val="center"/>
          </w:tcPr>
          <w:p w14:paraId="429B80B0"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Zgary i żużle odlewnicze</w:t>
            </w:r>
          </w:p>
        </w:tc>
        <w:tc>
          <w:tcPr>
            <w:tcW w:w="843" w:type="dxa"/>
            <w:tcBorders>
              <w:top w:val="single" w:sz="4" w:space="0" w:color="auto"/>
              <w:left w:val="single" w:sz="4" w:space="0" w:color="auto"/>
              <w:bottom w:val="single" w:sz="4" w:space="0" w:color="auto"/>
              <w:right w:val="single" w:sz="4" w:space="0" w:color="auto"/>
            </w:tcBorders>
            <w:vAlign w:val="center"/>
          </w:tcPr>
          <w:p w14:paraId="62A4CA2F"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2500</w:t>
            </w:r>
          </w:p>
        </w:tc>
        <w:tc>
          <w:tcPr>
            <w:tcW w:w="2532" w:type="dxa"/>
            <w:tcBorders>
              <w:top w:val="single" w:sz="4" w:space="0" w:color="auto"/>
              <w:left w:val="single" w:sz="4" w:space="0" w:color="auto"/>
              <w:bottom w:val="single" w:sz="4" w:space="0" w:color="auto"/>
              <w:right w:val="single" w:sz="4" w:space="0" w:color="auto"/>
            </w:tcBorders>
            <w:vAlign w:val="center"/>
          </w:tcPr>
          <w:p w14:paraId="66ED5CA4"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Eksploatacja pieca topialnego i pieca odstawczego w odlewni grawitacyjnej stopów aluminium (proces topienia i odlewania aluminium)</w:t>
            </w:r>
          </w:p>
        </w:tc>
        <w:tc>
          <w:tcPr>
            <w:tcW w:w="2191" w:type="dxa"/>
            <w:tcBorders>
              <w:top w:val="single" w:sz="4" w:space="0" w:color="auto"/>
              <w:left w:val="single" w:sz="4" w:space="0" w:color="auto"/>
              <w:bottom w:val="single" w:sz="4" w:space="0" w:color="auto"/>
              <w:right w:val="single" w:sz="4" w:space="0" w:color="auto"/>
            </w:tcBorders>
            <w:vAlign w:val="center"/>
          </w:tcPr>
          <w:p w14:paraId="3B07EB2D"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w:t>
            </w:r>
          </w:p>
          <w:p w14:paraId="39D5F0E5"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zawierające aluminium, chlorki, żelazo, śladowe ilości metali.</w:t>
            </w:r>
          </w:p>
        </w:tc>
      </w:tr>
      <w:tr w:rsidR="00E07785" w:rsidRPr="00E07785" w14:paraId="5396B8F0"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640752BE"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11.</w:t>
            </w:r>
          </w:p>
        </w:tc>
        <w:tc>
          <w:tcPr>
            <w:tcW w:w="1125" w:type="dxa"/>
            <w:tcBorders>
              <w:top w:val="single" w:sz="4" w:space="0" w:color="auto"/>
              <w:left w:val="single" w:sz="4" w:space="0" w:color="auto"/>
              <w:bottom w:val="single" w:sz="4" w:space="0" w:color="auto"/>
              <w:right w:val="single" w:sz="4" w:space="0" w:color="auto"/>
            </w:tcBorders>
            <w:vAlign w:val="center"/>
          </w:tcPr>
          <w:p w14:paraId="07FE3E82"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10 10 10</w:t>
            </w:r>
          </w:p>
        </w:tc>
        <w:tc>
          <w:tcPr>
            <w:tcW w:w="2953" w:type="dxa"/>
            <w:tcBorders>
              <w:top w:val="single" w:sz="4" w:space="0" w:color="auto"/>
              <w:left w:val="single" w:sz="4" w:space="0" w:color="auto"/>
              <w:bottom w:val="single" w:sz="4" w:space="0" w:color="auto"/>
              <w:right w:val="single" w:sz="4" w:space="0" w:color="auto"/>
            </w:tcBorders>
            <w:vAlign w:val="center"/>
          </w:tcPr>
          <w:p w14:paraId="3FB0C1E4"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Pyły z gazów odlotowych inne niż wymienione </w:t>
            </w:r>
            <w:r w:rsidRPr="00E07785">
              <w:rPr>
                <w:rFonts w:eastAsia="Times New Roman" w:cs="Arial"/>
                <w:sz w:val="22"/>
                <w:lang w:eastAsia="pl-PL"/>
              </w:rPr>
              <w:br/>
              <w:t>w 10 10 09</w:t>
            </w:r>
          </w:p>
        </w:tc>
        <w:tc>
          <w:tcPr>
            <w:tcW w:w="843" w:type="dxa"/>
            <w:tcBorders>
              <w:top w:val="single" w:sz="4" w:space="0" w:color="auto"/>
              <w:left w:val="single" w:sz="4" w:space="0" w:color="auto"/>
              <w:bottom w:val="single" w:sz="4" w:space="0" w:color="auto"/>
              <w:right w:val="single" w:sz="4" w:space="0" w:color="auto"/>
            </w:tcBorders>
            <w:vAlign w:val="center"/>
          </w:tcPr>
          <w:p w14:paraId="7B0B184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400</w:t>
            </w:r>
          </w:p>
        </w:tc>
        <w:tc>
          <w:tcPr>
            <w:tcW w:w="2532" w:type="dxa"/>
            <w:tcBorders>
              <w:top w:val="single" w:sz="4" w:space="0" w:color="auto"/>
              <w:left w:val="single" w:sz="4" w:space="0" w:color="auto"/>
              <w:bottom w:val="single" w:sz="4" w:space="0" w:color="auto"/>
              <w:right w:val="single" w:sz="4" w:space="0" w:color="auto"/>
            </w:tcBorders>
            <w:vAlign w:val="center"/>
          </w:tcPr>
          <w:p w14:paraId="73B01EF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Emitor E1 (oczyszczanie powietrza za pomocą filtrów tkaninowych)</w:t>
            </w:r>
          </w:p>
        </w:tc>
        <w:tc>
          <w:tcPr>
            <w:tcW w:w="2191" w:type="dxa"/>
            <w:tcBorders>
              <w:top w:val="single" w:sz="4" w:space="0" w:color="auto"/>
              <w:left w:val="single" w:sz="4" w:space="0" w:color="auto"/>
              <w:bottom w:val="single" w:sz="4" w:space="0" w:color="auto"/>
              <w:right w:val="single" w:sz="4" w:space="0" w:color="auto"/>
            </w:tcBorders>
            <w:vAlign w:val="center"/>
          </w:tcPr>
          <w:p w14:paraId="46A086E1"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zawierające w swym składzie pył, popiół, tlenki aluminium, magnezu, miedzi.</w:t>
            </w:r>
          </w:p>
          <w:p w14:paraId="1763328B"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p>
        </w:tc>
      </w:tr>
      <w:tr w:rsidR="00E07785" w:rsidRPr="00E07785" w14:paraId="5BB6BFE2"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5841C31A"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12.</w:t>
            </w:r>
          </w:p>
        </w:tc>
        <w:tc>
          <w:tcPr>
            <w:tcW w:w="1125" w:type="dxa"/>
            <w:tcBorders>
              <w:top w:val="single" w:sz="4" w:space="0" w:color="auto"/>
              <w:left w:val="single" w:sz="4" w:space="0" w:color="auto"/>
              <w:bottom w:val="single" w:sz="4" w:space="0" w:color="auto"/>
              <w:right w:val="single" w:sz="4" w:space="0" w:color="auto"/>
            </w:tcBorders>
            <w:vAlign w:val="center"/>
          </w:tcPr>
          <w:p w14:paraId="6DE69635"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10 10 99</w:t>
            </w:r>
          </w:p>
        </w:tc>
        <w:tc>
          <w:tcPr>
            <w:tcW w:w="2953" w:type="dxa"/>
            <w:tcBorders>
              <w:top w:val="single" w:sz="4" w:space="0" w:color="auto"/>
              <w:left w:val="single" w:sz="4" w:space="0" w:color="auto"/>
              <w:bottom w:val="single" w:sz="4" w:space="0" w:color="auto"/>
              <w:right w:val="single" w:sz="4" w:space="0" w:color="auto"/>
            </w:tcBorders>
            <w:vAlign w:val="center"/>
          </w:tcPr>
          <w:p w14:paraId="421D6052"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Inne niewymienione odpady</w:t>
            </w:r>
          </w:p>
        </w:tc>
        <w:tc>
          <w:tcPr>
            <w:tcW w:w="843" w:type="dxa"/>
            <w:tcBorders>
              <w:top w:val="single" w:sz="4" w:space="0" w:color="auto"/>
              <w:left w:val="single" w:sz="4" w:space="0" w:color="auto"/>
              <w:bottom w:val="single" w:sz="4" w:space="0" w:color="auto"/>
              <w:right w:val="single" w:sz="4" w:space="0" w:color="auto"/>
            </w:tcBorders>
            <w:vAlign w:val="center"/>
          </w:tcPr>
          <w:p w14:paraId="7C05075F"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2300</w:t>
            </w:r>
          </w:p>
        </w:tc>
        <w:tc>
          <w:tcPr>
            <w:tcW w:w="2532" w:type="dxa"/>
            <w:tcBorders>
              <w:top w:val="single" w:sz="4" w:space="0" w:color="auto"/>
              <w:left w:val="single" w:sz="4" w:space="0" w:color="auto"/>
              <w:bottom w:val="single" w:sz="4" w:space="0" w:color="auto"/>
              <w:right w:val="single" w:sz="4" w:space="0" w:color="auto"/>
            </w:tcBorders>
            <w:vAlign w:val="center"/>
          </w:tcPr>
          <w:p w14:paraId="67F8C2B1"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Eksploatacja pieca topialnego i pieca odstawczego w odlewni grawitacyjnej stopów aluminium (proces topienia i odlewania aluminium)</w:t>
            </w:r>
          </w:p>
        </w:tc>
        <w:tc>
          <w:tcPr>
            <w:tcW w:w="2191" w:type="dxa"/>
            <w:tcBorders>
              <w:top w:val="single" w:sz="4" w:space="0" w:color="auto"/>
              <w:left w:val="single" w:sz="4" w:space="0" w:color="auto"/>
              <w:bottom w:val="single" w:sz="4" w:space="0" w:color="auto"/>
              <w:right w:val="single" w:sz="4" w:space="0" w:color="auto"/>
            </w:tcBorders>
            <w:vAlign w:val="center"/>
          </w:tcPr>
          <w:p w14:paraId="4D51F1D1"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zawierające w swym składzie aluminium, chlorki, żelazo, śladowe ilości metali.</w:t>
            </w:r>
          </w:p>
        </w:tc>
      </w:tr>
      <w:tr w:rsidR="00E07785" w:rsidRPr="00E07785" w14:paraId="6528DF88"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0CEC1C98"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13.</w:t>
            </w:r>
          </w:p>
        </w:tc>
        <w:tc>
          <w:tcPr>
            <w:tcW w:w="1125" w:type="dxa"/>
            <w:tcBorders>
              <w:top w:val="single" w:sz="4" w:space="0" w:color="auto"/>
              <w:left w:val="single" w:sz="4" w:space="0" w:color="auto"/>
              <w:bottom w:val="single" w:sz="4" w:space="0" w:color="auto"/>
              <w:right w:val="single" w:sz="4" w:space="0" w:color="auto"/>
            </w:tcBorders>
            <w:vAlign w:val="center"/>
          </w:tcPr>
          <w:p w14:paraId="59119E60"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15 01 01</w:t>
            </w:r>
          </w:p>
        </w:tc>
        <w:tc>
          <w:tcPr>
            <w:tcW w:w="2953" w:type="dxa"/>
            <w:tcBorders>
              <w:top w:val="single" w:sz="4" w:space="0" w:color="auto"/>
              <w:left w:val="single" w:sz="4" w:space="0" w:color="auto"/>
              <w:bottom w:val="single" w:sz="4" w:space="0" w:color="auto"/>
              <w:right w:val="single" w:sz="4" w:space="0" w:color="auto"/>
            </w:tcBorders>
            <w:vAlign w:val="center"/>
          </w:tcPr>
          <w:p w14:paraId="13F5BAB2"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Opakowania z papieru </w:t>
            </w:r>
          </w:p>
          <w:p w14:paraId="5507EEC4"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 tektury</w:t>
            </w:r>
          </w:p>
        </w:tc>
        <w:tc>
          <w:tcPr>
            <w:tcW w:w="843" w:type="dxa"/>
            <w:tcBorders>
              <w:top w:val="single" w:sz="4" w:space="0" w:color="auto"/>
              <w:left w:val="single" w:sz="4" w:space="0" w:color="auto"/>
              <w:bottom w:val="single" w:sz="4" w:space="0" w:color="auto"/>
              <w:right w:val="single" w:sz="4" w:space="0" w:color="auto"/>
            </w:tcBorders>
            <w:vAlign w:val="center"/>
          </w:tcPr>
          <w:p w14:paraId="2C5FC69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0,15</w:t>
            </w:r>
          </w:p>
        </w:tc>
        <w:tc>
          <w:tcPr>
            <w:tcW w:w="2532" w:type="dxa"/>
            <w:tcBorders>
              <w:top w:val="single" w:sz="4" w:space="0" w:color="auto"/>
              <w:left w:val="single" w:sz="4" w:space="0" w:color="auto"/>
              <w:bottom w:val="single" w:sz="4" w:space="0" w:color="auto"/>
              <w:right w:val="single" w:sz="4" w:space="0" w:color="auto"/>
            </w:tcBorders>
            <w:vAlign w:val="center"/>
          </w:tcPr>
          <w:p w14:paraId="7151A20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Pomieszczenia magazynowe </w:t>
            </w:r>
          </w:p>
          <w:p w14:paraId="63C2FD2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i dystrybucyjne (rozpakowywanie dostarczanych materiałów </w:t>
            </w:r>
          </w:p>
          <w:p w14:paraId="4A779E8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 surowców do produkcji)</w:t>
            </w:r>
          </w:p>
        </w:tc>
        <w:tc>
          <w:tcPr>
            <w:tcW w:w="2191" w:type="dxa"/>
            <w:tcBorders>
              <w:top w:val="single" w:sz="4" w:space="0" w:color="auto"/>
              <w:left w:val="single" w:sz="4" w:space="0" w:color="auto"/>
              <w:bottom w:val="single" w:sz="4" w:space="0" w:color="auto"/>
              <w:right w:val="single" w:sz="4" w:space="0" w:color="auto"/>
            </w:tcBorders>
            <w:vAlign w:val="center"/>
          </w:tcPr>
          <w:p w14:paraId="6A0AAD69"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zawierające włókna</w:t>
            </w:r>
          </w:p>
          <w:p w14:paraId="36AB90B4"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celulozowe, wypełniacze organiczne (skrobia ziemniaczana)</w:t>
            </w:r>
          </w:p>
          <w:p w14:paraId="6EDB1105"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i nieorganiczne (talk, gips, kreda).</w:t>
            </w:r>
          </w:p>
        </w:tc>
      </w:tr>
      <w:tr w:rsidR="00E07785" w:rsidRPr="00E07785" w14:paraId="57AA0BD7"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6C1441D7"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14.</w:t>
            </w:r>
          </w:p>
        </w:tc>
        <w:tc>
          <w:tcPr>
            <w:tcW w:w="1125" w:type="dxa"/>
            <w:tcBorders>
              <w:top w:val="single" w:sz="4" w:space="0" w:color="auto"/>
              <w:left w:val="single" w:sz="4" w:space="0" w:color="auto"/>
              <w:bottom w:val="single" w:sz="4" w:space="0" w:color="auto"/>
              <w:right w:val="single" w:sz="4" w:space="0" w:color="auto"/>
            </w:tcBorders>
            <w:vAlign w:val="center"/>
          </w:tcPr>
          <w:p w14:paraId="602EC259"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15 01 02</w:t>
            </w:r>
          </w:p>
        </w:tc>
        <w:tc>
          <w:tcPr>
            <w:tcW w:w="2953" w:type="dxa"/>
            <w:tcBorders>
              <w:top w:val="single" w:sz="4" w:space="0" w:color="auto"/>
              <w:left w:val="single" w:sz="4" w:space="0" w:color="auto"/>
              <w:bottom w:val="single" w:sz="4" w:space="0" w:color="auto"/>
              <w:right w:val="single" w:sz="4" w:space="0" w:color="auto"/>
            </w:tcBorders>
            <w:vAlign w:val="center"/>
          </w:tcPr>
          <w:p w14:paraId="7CE2CA3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tworzyw sztucznych</w:t>
            </w:r>
          </w:p>
        </w:tc>
        <w:tc>
          <w:tcPr>
            <w:tcW w:w="843" w:type="dxa"/>
            <w:tcBorders>
              <w:top w:val="single" w:sz="4" w:space="0" w:color="auto"/>
              <w:left w:val="single" w:sz="4" w:space="0" w:color="auto"/>
              <w:bottom w:val="single" w:sz="4" w:space="0" w:color="auto"/>
              <w:right w:val="single" w:sz="4" w:space="0" w:color="auto"/>
            </w:tcBorders>
            <w:vAlign w:val="center"/>
          </w:tcPr>
          <w:p w14:paraId="2375744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0,25</w:t>
            </w:r>
          </w:p>
        </w:tc>
        <w:tc>
          <w:tcPr>
            <w:tcW w:w="2532" w:type="dxa"/>
            <w:tcBorders>
              <w:top w:val="single" w:sz="4" w:space="0" w:color="auto"/>
              <w:left w:val="single" w:sz="4" w:space="0" w:color="auto"/>
              <w:bottom w:val="single" w:sz="4" w:space="0" w:color="auto"/>
              <w:right w:val="single" w:sz="4" w:space="0" w:color="auto"/>
            </w:tcBorders>
            <w:vAlign w:val="center"/>
          </w:tcPr>
          <w:p w14:paraId="6BFBAEC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Pomieszczenia magazynowe </w:t>
            </w:r>
          </w:p>
          <w:p w14:paraId="316CC4FC"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i dystrybucyjne (rozpakowywanie surowców </w:t>
            </w:r>
            <w:r w:rsidRPr="00E07785">
              <w:rPr>
                <w:rFonts w:eastAsia="Times New Roman" w:cs="Arial"/>
                <w:sz w:val="22"/>
                <w:lang w:eastAsia="pl-PL"/>
              </w:rPr>
              <w:br/>
              <w:t>i półproduktów oraz pakowania produktów)</w:t>
            </w:r>
          </w:p>
        </w:tc>
        <w:tc>
          <w:tcPr>
            <w:tcW w:w="2191" w:type="dxa"/>
            <w:tcBorders>
              <w:top w:val="single" w:sz="4" w:space="0" w:color="auto"/>
              <w:left w:val="single" w:sz="4" w:space="0" w:color="auto"/>
              <w:bottom w:val="single" w:sz="4" w:space="0" w:color="auto"/>
              <w:right w:val="single" w:sz="4" w:space="0" w:color="auto"/>
            </w:tcBorders>
            <w:vAlign w:val="center"/>
          </w:tcPr>
          <w:p w14:paraId="34CDD67B"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Odpady stałe, składające się </w:t>
            </w:r>
            <w:r w:rsidRPr="00E07785">
              <w:rPr>
                <w:rFonts w:eastAsia="Times New Roman" w:cs="Arial"/>
                <w:sz w:val="22"/>
                <w:lang w:eastAsia="pl-PL"/>
              </w:rPr>
              <w:br/>
              <w:t xml:space="preserve">z polietylenu </w:t>
            </w:r>
            <w:r w:rsidRPr="00E07785">
              <w:rPr>
                <w:rFonts w:eastAsia="Times New Roman" w:cs="Arial"/>
                <w:sz w:val="22"/>
                <w:lang w:eastAsia="pl-PL"/>
              </w:rPr>
              <w:br/>
              <w:t>i polipropylenu.</w:t>
            </w:r>
          </w:p>
        </w:tc>
      </w:tr>
      <w:tr w:rsidR="00E07785" w:rsidRPr="00E07785" w14:paraId="4E094C61"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31952B2C"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15.</w:t>
            </w:r>
          </w:p>
        </w:tc>
        <w:tc>
          <w:tcPr>
            <w:tcW w:w="1125" w:type="dxa"/>
            <w:tcBorders>
              <w:top w:val="single" w:sz="4" w:space="0" w:color="auto"/>
              <w:left w:val="single" w:sz="4" w:space="0" w:color="auto"/>
              <w:bottom w:val="single" w:sz="4" w:space="0" w:color="auto"/>
              <w:right w:val="single" w:sz="4" w:space="0" w:color="auto"/>
            </w:tcBorders>
            <w:vAlign w:val="center"/>
          </w:tcPr>
          <w:p w14:paraId="42A5F852"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15 01 03</w:t>
            </w:r>
          </w:p>
        </w:tc>
        <w:tc>
          <w:tcPr>
            <w:tcW w:w="2953" w:type="dxa"/>
            <w:tcBorders>
              <w:top w:val="single" w:sz="4" w:space="0" w:color="auto"/>
              <w:left w:val="single" w:sz="4" w:space="0" w:color="auto"/>
              <w:bottom w:val="single" w:sz="4" w:space="0" w:color="auto"/>
              <w:right w:val="single" w:sz="4" w:space="0" w:color="auto"/>
            </w:tcBorders>
            <w:vAlign w:val="center"/>
          </w:tcPr>
          <w:p w14:paraId="74344A9C"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drewna</w:t>
            </w:r>
          </w:p>
        </w:tc>
        <w:tc>
          <w:tcPr>
            <w:tcW w:w="843" w:type="dxa"/>
            <w:tcBorders>
              <w:top w:val="single" w:sz="4" w:space="0" w:color="auto"/>
              <w:left w:val="single" w:sz="4" w:space="0" w:color="auto"/>
              <w:bottom w:val="single" w:sz="4" w:space="0" w:color="auto"/>
              <w:right w:val="single" w:sz="4" w:space="0" w:color="auto"/>
            </w:tcBorders>
            <w:vAlign w:val="center"/>
          </w:tcPr>
          <w:p w14:paraId="151F474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0,5</w:t>
            </w:r>
          </w:p>
        </w:tc>
        <w:tc>
          <w:tcPr>
            <w:tcW w:w="2532" w:type="dxa"/>
            <w:tcBorders>
              <w:top w:val="single" w:sz="4" w:space="0" w:color="auto"/>
              <w:left w:val="single" w:sz="4" w:space="0" w:color="auto"/>
              <w:bottom w:val="single" w:sz="4" w:space="0" w:color="auto"/>
              <w:right w:val="single" w:sz="4" w:space="0" w:color="auto"/>
            </w:tcBorders>
            <w:vAlign w:val="center"/>
          </w:tcPr>
          <w:p w14:paraId="6BFEF59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Pomieszczenia magazynowe </w:t>
            </w:r>
          </w:p>
          <w:p w14:paraId="2F1F960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i dystrybucyjne (uszkodzone i zużyte palety i opakowania drewniane, a także skrzynki i inne elementy drewniane powstające </w:t>
            </w:r>
            <w:r w:rsidRPr="00E07785">
              <w:rPr>
                <w:rFonts w:eastAsia="Times New Roman" w:cs="Arial"/>
                <w:sz w:val="22"/>
                <w:lang w:eastAsia="pl-PL"/>
              </w:rPr>
              <w:br/>
              <w:t xml:space="preserve">w prowadzonej działalności) </w:t>
            </w:r>
          </w:p>
        </w:tc>
        <w:tc>
          <w:tcPr>
            <w:tcW w:w="2191" w:type="dxa"/>
            <w:tcBorders>
              <w:top w:val="single" w:sz="4" w:space="0" w:color="auto"/>
              <w:left w:val="single" w:sz="4" w:space="0" w:color="auto"/>
              <w:bottom w:val="single" w:sz="4" w:space="0" w:color="auto"/>
              <w:right w:val="single" w:sz="4" w:space="0" w:color="auto"/>
            </w:tcBorders>
            <w:vAlign w:val="center"/>
          </w:tcPr>
          <w:p w14:paraId="69CBD9DE"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zawierające w swym</w:t>
            </w:r>
          </w:p>
          <w:p w14:paraId="4C720A7D"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składzie włókna celulozowe, ligninę, żywice,</w:t>
            </w:r>
          </w:p>
        </w:tc>
      </w:tr>
      <w:tr w:rsidR="00E07785" w:rsidRPr="00E07785" w14:paraId="3F91F6E2"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55C3FF73"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1125" w:type="dxa"/>
            <w:tcBorders>
              <w:top w:val="single" w:sz="4" w:space="0" w:color="auto"/>
              <w:left w:val="single" w:sz="4" w:space="0" w:color="auto"/>
              <w:bottom w:val="single" w:sz="4" w:space="0" w:color="auto"/>
              <w:right w:val="single" w:sz="4" w:space="0" w:color="auto"/>
            </w:tcBorders>
            <w:vAlign w:val="center"/>
          </w:tcPr>
          <w:p w14:paraId="5B2BD34A"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15 01 04</w:t>
            </w:r>
          </w:p>
        </w:tc>
        <w:tc>
          <w:tcPr>
            <w:tcW w:w="2953" w:type="dxa"/>
            <w:tcBorders>
              <w:top w:val="single" w:sz="4" w:space="0" w:color="auto"/>
              <w:left w:val="single" w:sz="4" w:space="0" w:color="auto"/>
              <w:bottom w:val="single" w:sz="4" w:space="0" w:color="auto"/>
              <w:right w:val="single" w:sz="4" w:space="0" w:color="auto"/>
            </w:tcBorders>
            <w:vAlign w:val="center"/>
          </w:tcPr>
          <w:p w14:paraId="3B55A908"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metali</w:t>
            </w:r>
          </w:p>
        </w:tc>
        <w:tc>
          <w:tcPr>
            <w:tcW w:w="843" w:type="dxa"/>
            <w:tcBorders>
              <w:top w:val="single" w:sz="4" w:space="0" w:color="auto"/>
              <w:left w:val="single" w:sz="4" w:space="0" w:color="auto"/>
              <w:bottom w:val="single" w:sz="4" w:space="0" w:color="auto"/>
              <w:right w:val="single" w:sz="4" w:space="0" w:color="auto"/>
            </w:tcBorders>
            <w:vAlign w:val="center"/>
          </w:tcPr>
          <w:p w14:paraId="6042680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2532" w:type="dxa"/>
            <w:tcBorders>
              <w:top w:val="single" w:sz="4" w:space="0" w:color="auto"/>
              <w:left w:val="single" w:sz="4" w:space="0" w:color="auto"/>
              <w:bottom w:val="single" w:sz="4" w:space="0" w:color="auto"/>
              <w:right w:val="single" w:sz="4" w:space="0" w:color="auto"/>
            </w:tcBorders>
            <w:vAlign w:val="center"/>
          </w:tcPr>
          <w:p w14:paraId="6E9CCEDE"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Pomieszczenia magazynowe </w:t>
            </w:r>
            <w:r w:rsidRPr="00E07785">
              <w:rPr>
                <w:rFonts w:eastAsia="Times New Roman" w:cs="Arial"/>
                <w:sz w:val="22"/>
                <w:lang w:eastAsia="pl-PL"/>
              </w:rPr>
              <w:br/>
              <w:t xml:space="preserve">i dystrybucyjne (zużyte opakowania metali pochodzące </w:t>
            </w:r>
          </w:p>
          <w:p w14:paraId="10B9190E"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z dostarczanych surowców, części </w:t>
            </w:r>
            <w:r w:rsidRPr="00E07785">
              <w:rPr>
                <w:rFonts w:eastAsia="Times New Roman" w:cs="Arial"/>
                <w:sz w:val="22"/>
                <w:lang w:eastAsia="pl-PL"/>
              </w:rPr>
              <w:br/>
              <w:t>i urządzeń)</w:t>
            </w:r>
          </w:p>
        </w:tc>
        <w:tc>
          <w:tcPr>
            <w:tcW w:w="2191" w:type="dxa"/>
            <w:tcBorders>
              <w:top w:val="single" w:sz="4" w:space="0" w:color="auto"/>
              <w:left w:val="single" w:sz="4" w:space="0" w:color="auto"/>
              <w:bottom w:val="single" w:sz="4" w:space="0" w:color="auto"/>
              <w:right w:val="single" w:sz="4" w:space="0" w:color="auto"/>
            </w:tcBorders>
            <w:vAlign w:val="center"/>
          </w:tcPr>
          <w:p w14:paraId="2802F20C"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zawierające w swym składzie żelazo, mangan, aluminium,</w:t>
            </w:r>
          </w:p>
          <w:p w14:paraId="140C8689"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metale.</w:t>
            </w:r>
          </w:p>
        </w:tc>
      </w:tr>
      <w:tr w:rsidR="00E07785" w:rsidRPr="00E07785" w14:paraId="54CC09CB"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5DB91005"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17.</w:t>
            </w:r>
          </w:p>
        </w:tc>
        <w:tc>
          <w:tcPr>
            <w:tcW w:w="1125" w:type="dxa"/>
            <w:tcBorders>
              <w:top w:val="single" w:sz="4" w:space="0" w:color="auto"/>
              <w:left w:val="single" w:sz="4" w:space="0" w:color="auto"/>
              <w:bottom w:val="single" w:sz="4" w:space="0" w:color="auto"/>
              <w:right w:val="single" w:sz="4" w:space="0" w:color="auto"/>
            </w:tcBorders>
            <w:vAlign w:val="center"/>
          </w:tcPr>
          <w:p w14:paraId="1FA87A71"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15 02 03</w:t>
            </w:r>
          </w:p>
        </w:tc>
        <w:tc>
          <w:tcPr>
            <w:tcW w:w="2953" w:type="dxa"/>
            <w:tcBorders>
              <w:top w:val="single" w:sz="4" w:space="0" w:color="auto"/>
              <w:left w:val="single" w:sz="4" w:space="0" w:color="auto"/>
              <w:bottom w:val="single" w:sz="4" w:space="0" w:color="auto"/>
              <w:right w:val="single" w:sz="4" w:space="0" w:color="auto"/>
            </w:tcBorders>
            <w:vAlign w:val="center"/>
          </w:tcPr>
          <w:p w14:paraId="1D6E06B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Sorbenty, materiały filtracyjne, tkaniny do wycierania (np. szmaty, ścierki) i ubrania ochronne inne niż wymienione </w:t>
            </w:r>
            <w:r w:rsidRPr="00E07785">
              <w:rPr>
                <w:rFonts w:eastAsia="Times New Roman" w:cs="Arial"/>
                <w:sz w:val="22"/>
                <w:lang w:eastAsia="pl-PL"/>
              </w:rPr>
              <w:br/>
              <w:t>w 15 02 02</w:t>
            </w:r>
          </w:p>
        </w:tc>
        <w:tc>
          <w:tcPr>
            <w:tcW w:w="843" w:type="dxa"/>
            <w:tcBorders>
              <w:top w:val="single" w:sz="4" w:space="0" w:color="auto"/>
              <w:left w:val="single" w:sz="4" w:space="0" w:color="auto"/>
              <w:bottom w:val="single" w:sz="4" w:space="0" w:color="auto"/>
              <w:right w:val="single" w:sz="4" w:space="0" w:color="auto"/>
            </w:tcBorders>
            <w:vAlign w:val="center"/>
          </w:tcPr>
          <w:p w14:paraId="2105314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0,25</w:t>
            </w:r>
          </w:p>
        </w:tc>
        <w:tc>
          <w:tcPr>
            <w:tcW w:w="2532" w:type="dxa"/>
            <w:tcBorders>
              <w:top w:val="single" w:sz="4" w:space="0" w:color="auto"/>
              <w:left w:val="single" w:sz="4" w:space="0" w:color="auto"/>
              <w:bottom w:val="single" w:sz="4" w:space="0" w:color="auto"/>
              <w:right w:val="single" w:sz="4" w:space="0" w:color="auto"/>
            </w:tcBorders>
            <w:vAlign w:val="center"/>
          </w:tcPr>
          <w:p w14:paraId="5F40B94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Pomieszczenia produkcyjne (zużyte tkaniny służące </w:t>
            </w:r>
          </w:p>
          <w:p w14:paraId="51119B82"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do utrzymywania czystości na stanowiskach pracy oraz zużyta odzież ochronna)</w:t>
            </w:r>
          </w:p>
        </w:tc>
        <w:tc>
          <w:tcPr>
            <w:tcW w:w="2191" w:type="dxa"/>
            <w:tcBorders>
              <w:top w:val="single" w:sz="4" w:space="0" w:color="auto"/>
              <w:left w:val="single" w:sz="4" w:space="0" w:color="auto"/>
              <w:bottom w:val="single" w:sz="4" w:space="0" w:color="auto"/>
              <w:right w:val="single" w:sz="4" w:space="0" w:color="auto"/>
            </w:tcBorders>
            <w:vAlign w:val="center"/>
          </w:tcPr>
          <w:p w14:paraId="2B87B095"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składające się z tkanin</w:t>
            </w:r>
          </w:p>
          <w:p w14:paraId="0F8DFC41"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bawełnianych (włókna celulozowe), trociny,</w:t>
            </w:r>
          </w:p>
          <w:p w14:paraId="5512FEF6"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sorbenty.</w:t>
            </w:r>
          </w:p>
        </w:tc>
      </w:tr>
      <w:tr w:rsidR="00E07785" w:rsidRPr="00E07785" w14:paraId="60533F0E"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32A09633"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18.</w:t>
            </w:r>
          </w:p>
        </w:tc>
        <w:tc>
          <w:tcPr>
            <w:tcW w:w="1125" w:type="dxa"/>
            <w:tcBorders>
              <w:top w:val="single" w:sz="4" w:space="0" w:color="auto"/>
              <w:left w:val="single" w:sz="4" w:space="0" w:color="auto"/>
              <w:bottom w:val="single" w:sz="4" w:space="0" w:color="auto"/>
              <w:right w:val="single" w:sz="4" w:space="0" w:color="auto"/>
            </w:tcBorders>
            <w:vAlign w:val="center"/>
          </w:tcPr>
          <w:p w14:paraId="55AEFA1E"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16 01 03</w:t>
            </w:r>
          </w:p>
        </w:tc>
        <w:tc>
          <w:tcPr>
            <w:tcW w:w="2953" w:type="dxa"/>
            <w:tcBorders>
              <w:top w:val="single" w:sz="4" w:space="0" w:color="auto"/>
              <w:left w:val="single" w:sz="4" w:space="0" w:color="auto"/>
              <w:bottom w:val="single" w:sz="4" w:space="0" w:color="auto"/>
              <w:right w:val="single" w:sz="4" w:space="0" w:color="auto"/>
            </w:tcBorders>
            <w:vAlign w:val="center"/>
          </w:tcPr>
          <w:p w14:paraId="34BE37B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Zużyte opony</w:t>
            </w:r>
          </w:p>
        </w:tc>
        <w:tc>
          <w:tcPr>
            <w:tcW w:w="843" w:type="dxa"/>
            <w:tcBorders>
              <w:top w:val="single" w:sz="4" w:space="0" w:color="auto"/>
              <w:left w:val="single" w:sz="4" w:space="0" w:color="auto"/>
              <w:bottom w:val="single" w:sz="4" w:space="0" w:color="auto"/>
              <w:right w:val="single" w:sz="4" w:space="0" w:color="auto"/>
            </w:tcBorders>
            <w:vAlign w:val="center"/>
          </w:tcPr>
          <w:p w14:paraId="006BAFF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0,3</w:t>
            </w:r>
          </w:p>
        </w:tc>
        <w:tc>
          <w:tcPr>
            <w:tcW w:w="2532" w:type="dxa"/>
            <w:tcBorders>
              <w:top w:val="single" w:sz="4" w:space="0" w:color="auto"/>
              <w:left w:val="single" w:sz="4" w:space="0" w:color="auto"/>
              <w:bottom w:val="single" w:sz="4" w:space="0" w:color="auto"/>
              <w:right w:val="single" w:sz="4" w:space="0" w:color="auto"/>
            </w:tcBorders>
            <w:vAlign w:val="center"/>
          </w:tcPr>
          <w:p w14:paraId="3E4A335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Eksploatacja środków transportu wewnętrznego (wymiana opon po zużyciu)</w:t>
            </w:r>
          </w:p>
        </w:tc>
        <w:tc>
          <w:tcPr>
            <w:tcW w:w="2191" w:type="dxa"/>
            <w:tcBorders>
              <w:top w:val="single" w:sz="4" w:space="0" w:color="auto"/>
              <w:left w:val="single" w:sz="4" w:space="0" w:color="auto"/>
              <w:bottom w:val="single" w:sz="4" w:space="0" w:color="auto"/>
              <w:right w:val="single" w:sz="4" w:space="0" w:color="auto"/>
            </w:tcBorders>
            <w:vAlign w:val="center"/>
          </w:tcPr>
          <w:p w14:paraId="3FA0EC5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w skład których wchodzi</w:t>
            </w:r>
          </w:p>
          <w:p w14:paraId="1B98D44D"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guma otrzymywana </w:t>
            </w:r>
            <w:r w:rsidRPr="00E07785">
              <w:rPr>
                <w:rFonts w:eastAsia="Times New Roman" w:cs="Arial"/>
                <w:sz w:val="22"/>
                <w:lang w:eastAsia="pl-PL"/>
              </w:rPr>
              <w:br/>
              <w:t>z kauczuku</w:t>
            </w:r>
          </w:p>
          <w:p w14:paraId="51155501"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syntetycznego </w:t>
            </w:r>
            <w:r w:rsidRPr="00E07785">
              <w:rPr>
                <w:rFonts w:eastAsia="Times New Roman" w:cs="Arial"/>
                <w:sz w:val="22"/>
                <w:lang w:eastAsia="pl-PL"/>
              </w:rPr>
              <w:br/>
              <w:t>w wyniku polimeryzacji</w:t>
            </w:r>
          </w:p>
          <w:p w14:paraId="3A6AE8B2"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chloroprenu lub izoprenu, jego wulkanizacji</w:t>
            </w:r>
          </w:p>
          <w:p w14:paraId="326DCCA2"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z 3% dodatkiem siarki </w:t>
            </w:r>
            <w:r w:rsidRPr="00E07785">
              <w:rPr>
                <w:rFonts w:eastAsia="Times New Roman" w:cs="Arial"/>
                <w:sz w:val="22"/>
                <w:lang w:eastAsia="pl-PL"/>
              </w:rPr>
              <w:br/>
              <w:t>i 50% masowych</w:t>
            </w:r>
          </w:p>
          <w:p w14:paraId="39501FC5"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sadzy poprawiających wytrzymałość gumy</w:t>
            </w:r>
          </w:p>
          <w:p w14:paraId="51DF95E4"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na ścieranie, włókna syntetyczne oraz</w:t>
            </w:r>
          </w:p>
          <w:p w14:paraId="0986370E"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dodatki utwardzające (wypełniacze),</w:t>
            </w:r>
          </w:p>
          <w:p w14:paraId="7CFAC4C9"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elementy stalowe (drut na wewnętrznych</w:t>
            </w:r>
          </w:p>
          <w:p w14:paraId="3B5C55C5"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obrzeżach opon).</w:t>
            </w:r>
          </w:p>
        </w:tc>
      </w:tr>
      <w:tr w:rsidR="00E07785" w:rsidRPr="00E07785" w14:paraId="47DE059E"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74A6E9C7"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19.</w:t>
            </w:r>
          </w:p>
        </w:tc>
        <w:tc>
          <w:tcPr>
            <w:tcW w:w="1125" w:type="dxa"/>
            <w:tcBorders>
              <w:top w:val="single" w:sz="4" w:space="0" w:color="auto"/>
              <w:left w:val="single" w:sz="4" w:space="0" w:color="auto"/>
              <w:bottom w:val="single" w:sz="4" w:space="0" w:color="auto"/>
              <w:right w:val="single" w:sz="4" w:space="0" w:color="auto"/>
            </w:tcBorders>
            <w:vAlign w:val="center"/>
          </w:tcPr>
          <w:p w14:paraId="42637480"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16 02 14</w:t>
            </w:r>
          </w:p>
        </w:tc>
        <w:tc>
          <w:tcPr>
            <w:tcW w:w="2953" w:type="dxa"/>
            <w:tcBorders>
              <w:top w:val="single" w:sz="4" w:space="0" w:color="auto"/>
              <w:left w:val="single" w:sz="4" w:space="0" w:color="auto"/>
              <w:bottom w:val="single" w:sz="4" w:space="0" w:color="auto"/>
              <w:right w:val="single" w:sz="4" w:space="0" w:color="auto"/>
            </w:tcBorders>
            <w:vAlign w:val="center"/>
          </w:tcPr>
          <w:p w14:paraId="7C791A0E"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Zużyte urządzenia inne niż wymienione w 16 02 09 </w:t>
            </w:r>
          </w:p>
          <w:p w14:paraId="4CE976D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do 16 02 13</w:t>
            </w:r>
          </w:p>
        </w:tc>
        <w:tc>
          <w:tcPr>
            <w:tcW w:w="843" w:type="dxa"/>
            <w:tcBorders>
              <w:top w:val="single" w:sz="4" w:space="0" w:color="auto"/>
              <w:left w:val="single" w:sz="4" w:space="0" w:color="auto"/>
              <w:bottom w:val="single" w:sz="4" w:space="0" w:color="auto"/>
              <w:right w:val="single" w:sz="4" w:space="0" w:color="auto"/>
            </w:tcBorders>
            <w:vAlign w:val="center"/>
          </w:tcPr>
          <w:p w14:paraId="3380AB0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0,15</w:t>
            </w:r>
          </w:p>
        </w:tc>
        <w:tc>
          <w:tcPr>
            <w:tcW w:w="2532" w:type="dxa"/>
            <w:tcBorders>
              <w:top w:val="single" w:sz="4" w:space="0" w:color="auto"/>
              <w:left w:val="single" w:sz="4" w:space="0" w:color="auto"/>
              <w:bottom w:val="single" w:sz="4" w:space="0" w:color="auto"/>
              <w:right w:val="single" w:sz="4" w:space="0" w:color="auto"/>
            </w:tcBorders>
            <w:vAlign w:val="center"/>
          </w:tcPr>
          <w:p w14:paraId="6A2D5F9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Remont i wymiana urządzeń elektronicznych </w:t>
            </w:r>
          </w:p>
          <w:p w14:paraId="69B81078"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i elektrotechnicznych </w:t>
            </w:r>
          </w:p>
          <w:p w14:paraId="555CC0C8"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na terenie Zakładu (karty sterownicze, drukarki, podzespoły elektroniczne, komputery)</w:t>
            </w:r>
          </w:p>
        </w:tc>
        <w:tc>
          <w:tcPr>
            <w:tcW w:w="2191" w:type="dxa"/>
            <w:tcBorders>
              <w:top w:val="single" w:sz="4" w:space="0" w:color="auto"/>
              <w:left w:val="single" w:sz="4" w:space="0" w:color="auto"/>
              <w:bottom w:val="single" w:sz="4" w:space="0" w:color="auto"/>
              <w:right w:val="single" w:sz="4" w:space="0" w:color="auto"/>
            </w:tcBorders>
            <w:vAlign w:val="center"/>
          </w:tcPr>
          <w:p w14:paraId="625C95CA"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 stanowiące mieszaninę metali</w:t>
            </w:r>
          </w:p>
          <w:p w14:paraId="14EB5E1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i stopów, głownie stali, aluminium i miedzi oraz składników niemetalicznych tj.</w:t>
            </w:r>
          </w:p>
          <w:p w14:paraId="248688C8"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mas plastycznych, ceramiki szkła, gumy,</w:t>
            </w:r>
          </w:p>
          <w:p w14:paraId="583A1900"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papieru, ebonitu, drewna.</w:t>
            </w:r>
          </w:p>
        </w:tc>
      </w:tr>
      <w:tr w:rsidR="00E07785" w:rsidRPr="00E07785" w14:paraId="56684ACB"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2B8A5877"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20.</w:t>
            </w:r>
          </w:p>
        </w:tc>
        <w:tc>
          <w:tcPr>
            <w:tcW w:w="1125" w:type="dxa"/>
            <w:tcBorders>
              <w:top w:val="single" w:sz="4" w:space="0" w:color="auto"/>
              <w:left w:val="single" w:sz="4" w:space="0" w:color="auto"/>
              <w:bottom w:val="single" w:sz="4" w:space="0" w:color="auto"/>
              <w:right w:val="single" w:sz="4" w:space="0" w:color="auto"/>
            </w:tcBorders>
            <w:vAlign w:val="center"/>
          </w:tcPr>
          <w:p w14:paraId="75708D71"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16 11 04</w:t>
            </w:r>
          </w:p>
        </w:tc>
        <w:tc>
          <w:tcPr>
            <w:tcW w:w="2953" w:type="dxa"/>
            <w:tcBorders>
              <w:top w:val="single" w:sz="4" w:space="0" w:color="auto"/>
              <w:left w:val="single" w:sz="4" w:space="0" w:color="auto"/>
              <w:bottom w:val="single" w:sz="4" w:space="0" w:color="auto"/>
              <w:right w:val="single" w:sz="4" w:space="0" w:color="auto"/>
            </w:tcBorders>
            <w:vAlign w:val="center"/>
          </w:tcPr>
          <w:p w14:paraId="79EF1B7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Okładziny piecowe </w:t>
            </w:r>
            <w:r w:rsidRPr="00E07785">
              <w:rPr>
                <w:rFonts w:eastAsia="Times New Roman" w:cs="Arial"/>
                <w:sz w:val="22"/>
                <w:lang w:eastAsia="pl-PL"/>
              </w:rPr>
              <w:br/>
              <w:t xml:space="preserve">i materiały ogniotrwałe </w:t>
            </w:r>
            <w:r w:rsidRPr="00E07785">
              <w:rPr>
                <w:rFonts w:eastAsia="Times New Roman" w:cs="Arial"/>
                <w:sz w:val="22"/>
                <w:lang w:eastAsia="pl-PL"/>
              </w:rPr>
              <w:br/>
              <w:t xml:space="preserve">z procesów metalurgicznych inne niż wymienione </w:t>
            </w:r>
            <w:r w:rsidRPr="00E07785">
              <w:rPr>
                <w:rFonts w:eastAsia="Times New Roman" w:cs="Arial"/>
                <w:sz w:val="22"/>
                <w:lang w:eastAsia="pl-PL"/>
              </w:rPr>
              <w:br/>
              <w:t>w 16 11 03</w:t>
            </w:r>
          </w:p>
        </w:tc>
        <w:tc>
          <w:tcPr>
            <w:tcW w:w="843" w:type="dxa"/>
            <w:tcBorders>
              <w:top w:val="single" w:sz="4" w:space="0" w:color="auto"/>
              <w:left w:val="single" w:sz="4" w:space="0" w:color="auto"/>
              <w:bottom w:val="single" w:sz="4" w:space="0" w:color="auto"/>
              <w:right w:val="single" w:sz="4" w:space="0" w:color="auto"/>
            </w:tcBorders>
            <w:vAlign w:val="center"/>
          </w:tcPr>
          <w:p w14:paraId="64FC8D6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2,0</w:t>
            </w:r>
          </w:p>
        </w:tc>
        <w:tc>
          <w:tcPr>
            <w:tcW w:w="2532" w:type="dxa"/>
            <w:tcBorders>
              <w:top w:val="single" w:sz="4" w:space="0" w:color="auto"/>
              <w:left w:val="single" w:sz="4" w:space="0" w:color="auto"/>
              <w:bottom w:val="single" w:sz="4" w:space="0" w:color="auto"/>
              <w:right w:val="single" w:sz="4" w:space="0" w:color="auto"/>
            </w:tcBorders>
            <w:vAlign w:val="center"/>
          </w:tcPr>
          <w:p w14:paraId="47C969AE"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Remonty eksploatowanych pieców ogrzewczych </w:t>
            </w:r>
          </w:p>
          <w:p w14:paraId="14E81A12"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 odlewniczych (wypełnienie komór pieców)</w:t>
            </w:r>
          </w:p>
        </w:tc>
        <w:tc>
          <w:tcPr>
            <w:tcW w:w="2191" w:type="dxa"/>
            <w:tcBorders>
              <w:top w:val="single" w:sz="4" w:space="0" w:color="auto"/>
              <w:left w:val="single" w:sz="4" w:space="0" w:color="auto"/>
              <w:bottom w:val="single" w:sz="4" w:space="0" w:color="auto"/>
              <w:right w:val="single" w:sz="4" w:space="0" w:color="auto"/>
            </w:tcBorders>
            <w:vAlign w:val="center"/>
          </w:tcPr>
          <w:p w14:paraId="273CE08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w:t>
            </w:r>
          </w:p>
          <w:p w14:paraId="657F9461"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zawierające elementy</w:t>
            </w:r>
          </w:p>
          <w:p w14:paraId="6A6C438C"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ogniotrwałej ceramiki budowlanej.</w:t>
            </w:r>
          </w:p>
        </w:tc>
      </w:tr>
      <w:tr w:rsidR="00E07785" w:rsidRPr="00E07785" w14:paraId="2AB3D8B3"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7A0A2E07"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21.</w:t>
            </w:r>
          </w:p>
        </w:tc>
        <w:tc>
          <w:tcPr>
            <w:tcW w:w="1125" w:type="dxa"/>
            <w:tcBorders>
              <w:top w:val="single" w:sz="4" w:space="0" w:color="auto"/>
              <w:left w:val="single" w:sz="4" w:space="0" w:color="auto"/>
              <w:bottom w:val="single" w:sz="4" w:space="0" w:color="auto"/>
              <w:right w:val="single" w:sz="4" w:space="0" w:color="auto"/>
            </w:tcBorders>
            <w:vAlign w:val="center"/>
          </w:tcPr>
          <w:p w14:paraId="7394AC0A"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17 01 07</w:t>
            </w:r>
          </w:p>
        </w:tc>
        <w:tc>
          <w:tcPr>
            <w:tcW w:w="2953" w:type="dxa"/>
            <w:tcBorders>
              <w:top w:val="single" w:sz="4" w:space="0" w:color="auto"/>
              <w:left w:val="single" w:sz="4" w:space="0" w:color="auto"/>
              <w:bottom w:val="single" w:sz="4" w:space="0" w:color="auto"/>
              <w:right w:val="single" w:sz="4" w:space="0" w:color="auto"/>
            </w:tcBorders>
            <w:vAlign w:val="center"/>
          </w:tcPr>
          <w:p w14:paraId="2998F23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Zmieszane odpady z betonu, gruzu ceglanego, odpadowych materiałów ceramicznych i elementów wyposażenia inne niż wymienione w 17 01 06</w:t>
            </w:r>
          </w:p>
        </w:tc>
        <w:tc>
          <w:tcPr>
            <w:tcW w:w="843" w:type="dxa"/>
            <w:tcBorders>
              <w:top w:val="single" w:sz="4" w:space="0" w:color="auto"/>
              <w:left w:val="single" w:sz="4" w:space="0" w:color="auto"/>
              <w:bottom w:val="single" w:sz="4" w:space="0" w:color="auto"/>
              <w:right w:val="single" w:sz="4" w:space="0" w:color="auto"/>
            </w:tcBorders>
            <w:vAlign w:val="center"/>
          </w:tcPr>
          <w:p w14:paraId="6B92230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w:t>
            </w:r>
          </w:p>
        </w:tc>
        <w:tc>
          <w:tcPr>
            <w:tcW w:w="2532" w:type="dxa"/>
            <w:tcBorders>
              <w:top w:val="single" w:sz="4" w:space="0" w:color="auto"/>
              <w:left w:val="single" w:sz="4" w:space="0" w:color="auto"/>
              <w:bottom w:val="single" w:sz="4" w:space="0" w:color="auto"/>
              <w:right w:val="single" w:sz="4" w:space="0" w:color="auto"/>
            </w:tcBorders>
            <w:vAlign w:val="center"/>
          </w:tcPr>
          <w:p w14:paraId="605733C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Budowa, remonty </w:t>
            </w:r>
          </w:p>
          <w:p w14:paraId="0C69A6D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 demontaż obiektów budowlanych – budynków biurowych, hal produkcyjnych (gruz betonowy i ceramiczny)</w:t>
            </w:r>
          </w:p>
        </w:tc>
        <w:tc>
          <w:tcPr>
            <w:tcW w:w="2191" w:type="dxa"/>
            <w:tcBorders>
              <w:top w:val="single" w:sz="4" w:space="0" w:color="auto"/>
              <w:left w:val="single" w:sz="4" w:space="0" w:color="auto"/>
              <w:bottom w:val="single" w:sz="4" w:space="0" w:color="auto"/>
              <w:right w:val="single" w:sz="4" w:space="0" w:color="auto"/>
            </w:tcBorders>
            <w:vAlign w:val="center"/>
          </w:tcPr>
          <w:p w14:paraId="4C33631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Odpady stałe,</w:t>
            </w:r>
          </w:p>
          <w:p w14:paraId="6A6E793F"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zawierające elementy</w:t>
            </w:r>
          </w:p>
          <w:p w14:paraId="2B2E4FB0" w14:textId="77777777" w:rsidR="00E07785" w:rsidRPr="00E07785" w:rsidRDefault="00E07785" w:rsidP="00E07785">
            <w:pPr>
              <w:spacing w:after="0" w:line="240" w:lineRule="auto"/>
              <w:ind w:right="-42"/>
              <w:rPr>
                <w:rFonts w:eastAsia="Times New Roman" w:cs="Arial"/>
                <w:sz w:val="22"/>
                <w:lang w:eastAsia="pl-PL"/>
              </w:rPr>
            </w:pPr>
            <w:r w:rsidRPr="00E07785">
              <w:rPr>
                <w:rFonts w:eastAsia="Times New Roman" w:cs="Arial"/>
                <w:sz w:val="22"/>
                <w:lang w:eastAsia="pl-PL"/>
              </w:rPr>
              <w:t>ceramiki budowlanej, betonu, żelaza.</w:t>
            </w:r>
          </w:p>
        </w:tc>
      </w:tr>
      <w:tr w:rsidR="00E07785" w:rsidRPr="00E07785" w14:paraId="0EDAFB57" w14:textId="77777777" w:rsidTr="005E1605">
        <w:trPr>
          <w:trHeight w:val="159"/>
        </w:trPr>
        <w:tc>
          <w:tcPr>
            <w:tcW w:w="563" w:type="dxa"/>
            <w:tcBorders>
              <w:top w:val="single" w:sz="4" w:space="0" w:color="auto"/>
              <w:left w:val="single" w:sz="4" w:space="0" w:color="auto"/>
              <w:bottom w:val="single" w:sz="4" w:space="0" w:color="auto"/>
              <w:right w:val="single" w:sz="4" w:space="0" w:color="auto"/>
            </w:tcBorders>
            <w:vAlign w:val="center"/>
          </w:tcPr>
          <w:p w14:paraId="508D02A0"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22.</w:t>
            </w:r>
          </w:p>
        </w:tc>
        <w:tc>
          <w:tcPr>
            <w:tcW w:w="1125" w:type="dxa"/>
            <w:tcBorders>
              <w:top w:val="single" w:sz="4" w:space="0" w:color="auto"/>
              <w:left w:val="single" w:sz="4" w:space="0" w:color="auto"/>
              <w:bottom w:val="single" w:sz="4" w:space="0" w:color="auto"/>
              <w:right w:val="single" w:sz="4" w:space="0" w:color="auto"/>
            </w:tcBorders>
            <w:vAlign w:val="center"/>
          </w:tcPr>
          <w:p w14:paraId="4CAA856C"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17 04 05</w:t>
            </w:r>
          </w:p>
        </w:tc>
        <w:tc>
          <w:tcPr>
            <w:tcW w:w="2953" w:type="dxa"/>
            <w:tcBorders>
              <w:top w:val="single" w:sz="4" w:space="0" w:color="auto"/>
              <w:left w:val="single" w:sz="4" w:space="0" w:color="auto"/>
              <w:bottom w:val="single" w:sz="4" w:space="0" w:color="auto"/>
              <w:right w:val="single" w:sz="4" w:space="0" w:color="auto"/>
            </w:tcBorders>
            <w:vAlign w:val="center"/>
          </w:tcPr>
          <w:p w14:paraId="44CD5D2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Żelazo i stal</w:t>
            </w:r>
          </w:p>
        </w:tc>
        <w:tc>
          <w:tcPr>
            <w:tcW w:w="843" w:type="dxa"/>
            <w:tcBorders>
              <w:top w:val="single" w:sz="4" w:space="0" w:color="auto"/>
              <w:left w:val="single" w:sz="4" w:space="0" w:color="auto"/>
              <w:bottom w:val="single" w:sz="4" w:space="0" w:color="auto"/>
              <w:right w:val="single" w:sz="4" w:space="0" w:color="auto"/>
            </w:tcBorders>
            <w:vAlign w:val="center"/>
          </w:tcPr>
          <w:p w14:paraId="157B374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2,0</w:t>
            </w:r>
          </w:p>
        </w:tc>
        <w:tc>
          <w:tcPr>
            <w:tcW w:w="2532" w:type="dxa"/>
            <w:tcBorders>
              <w:top w:val="single" w:sz="4" w:space="0" w:color="auto"/>
              <w:left w:val="single" w:sz="4" w:space="0" w:color="auto"/>
              <w:bottom w:val="single" w:sz="4" w:space="0" w:color="auto"/>
              <w:right w:val="single" w:sz="4" w:space="0" w:color="auto"/>
            </w:tcBorders>
            <w:vAlign w:val="center"/>
          </w:tcPr>
          <w:p w14:paraId="3304424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Prace remontowo – budowlane i wymiana parku maszynowego (zużyte metalowe części obiektów budowlanych, maszyn i urządzeń)</w:t>
            </w:r>
          </w:p>
        </w:tc>
        <w:tc>
          <w:tcPr>
            <w:tcW w:w="2191" w:type="dxa"/>
            <w:tcBorders>
              <w:top w:val="single" w:sz="4" w:space="0" w:color="auto"/>
              <w:left w:val="single" w:sz="4" w:space="0" w:color="auto"/>
              <w:bottom w:val="single" w:sz="4" w:space="0" w:color="auto"/>
              <w:right w:val="single" w:sz="4" w:space="0" w:color="auto"/>
            </w:tcBorders>
            <w:vAlign w:val="center"/>
          </w:tcPr>
          <w:p w14:paraId="4570AE49" w14:textId="77777777" w:rsidR="00E07785" w:rsidRPr="00E07785" w:rsidRDefault="00E07785" w:rsidP="00E07785">
            <w:pPr>
              <w:autoSpaceDE w:val="0"/>
              <w:autoSpaceDN w:val="0"/>
              <w:adjustRightInd w:val="0"/>
              <w:spacing w:after="0" w:line="240" w:lineRule="auto"/>
              <w:rPr>
                <w:rFonts w:eastAsia="Times New Roman" w:cs="Arial"/>
                <w:sz w:val="22"/>
                <w:lang w:eastAsia="pl-PL"/>
              </w:rPr>
            </w:pPr>
            <w:r w:rsidRPr="00E07785">
              <w:rPr>
                <w:rFonts w:eastAsia="Times New Roman" w:cs="Arial"/>
                <w:sz w:val="22"/>
                <w:lang w:eastAsia="pl-PL"/>
              </w:rPr>
              <w:t xml:space="preserve">Odpady o charakterze stałym, głównie </w:t>
            </w:r>
            <w:r w:rsidRPr="00E07785">
              <w:rPr>
                <w:rFonts w:eastAsia="Times New Roman" w:cs="Arial"/>
                <w:sz w:val="22"/>
                <w:lang w:eastAsia="pl-PL"/>
              </w:rPr>
              <w:br/>
              <w:t>z żelaza, stali i stali stopowej.</w:t>
            </w:r>
          </w:p>
        </w:tc>
      </w:tr>
    </w:tbl>
    <w:p w14:paraId="01E903C3" w14:textId="77777777" w:rsidR="00E07785" w:rsidRPr="00E07785" w:rsidRDefault="00E07785" w:rsidP="00E07785">
      <w:pPr>
        <w:tabs>
          <w:tab w:val="left" w:pos="540"/>
        </w:tabs>
        <w:spacing w:after="0" w:line="240" w:lineRule="auto"/>
        <w:jc w:val="both"/>
        <w:rPr>
          <w:rFonts w:eastAsia="Times New Roman" w:cs="Arial"/>
          <w:b/>
          <w:szCs w:val="24"/>
          <w:lang w:eastAsia="pl-PL"/>
        </w:rPr>
      </w:pPr>
    </w:p>
    <w:p w14:paraId="63420A6F" w14:textId="77777777" w:rsidR="00E07785" w:rsidRPr="00E07785" w:rsidRDefault="00E07785" w:rsidP="00E07785">
      <w:pPr>
        <w:tabs>
          <w:tab w:val="left" w:pos="540"/>
        </w:tabs>
        <w:spacing w:after="0" w:line="240" w:lineRule="auto"/>
        <w:jc w:val="both"/>
        <w:rPr>
          <w:rFonts w:eastAsia="Times New Roman" w:cs="Arial"/>
          <w:b/>
          <w:szCs w:val="24"/>
          <w:lang w:eastAsia="pl-PL"/>
        </w:rPr>
      </w:pPr>
      <w:r w:rsidRPr="00E07785">
        <w:rPr>
          <w:rFonts w:eastAsia="Times New Roman" w:cs="Arial"/>
          <w:b/>
          <w:szCs w:val="24"/>
          <w:lang w:eastAsia="pl-PL"/>
        </w:rPr>
        <w:t>II.4.</w:t>
      </w:r>
      <w:r w:rsidRPr="00E07785">
        <w:rPr>
          <w:rFonts w:eastAsia="Times New Roman" w:cs="Arial"/>
          <w:b/>
          <w:szCs w:val="24"/>
          <w:lang w:eastAsia="pl-PL"/>
        </w:rPr>
        <w:tab/>
        <w:t xml:space="preserve">Dopuszczalny poziom emisji hałasu do środowiska z instalacji. </w:t>
      </w:r>
    </w:p>
    <w:p w14:paraId="77971FD0"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Dopuszczalny poziom emisji hałasu do środowiska z instalacji, wyrażony wskaźnikami L</w:t>
      </w:r>
      <w:r w:rsidRPr="00E07785">
        <w:rPr>
          <w:rFonts w:eastAsia="Times New Roman" w:cs="Arial"/>
          <w:color w:val="000000"/>
          <w:szCs w:val="24"/>
          <w:vertAlign w:val="subscript"/>
          <w:lang w:eastAsia="pl-PL"/>
        </w:rPr>
        <w:t>Aeq</w:t>
      </w:r>
      <w:r w:rsidRPr="00E07785">
        <w:rPr>
          <w:rFonts w:eastAsia="Times New Roman" w:cs="Arial"/>
          <w:color w:val="000000"/>
          <w:szCs w:val="24"/>
          <w:lang w:eastAsia="pl-PL"/>
        </w:rPr>
        <w:t xml:space="preserve"> </w:t>
      </w:r>
      <w:r w:rsidRPr="00E07785">
        <w:rPr>
          <w:rFonts w:eastAsia="Times New Roman" w:cs="Arial"/>
          <w:color w:val="000000"/>
          <w:szCs w:val="24"/>
          <w:vertAlign w:val="subscript"/>
          <w:lang w:eastAsia="pl-PL"/>
        </w:rPr>
        <w:t>D</w:t>
      </w:r>
      <w:r w:rsidRPr="00E07785">
        <w:rPr>
          <w:rFonts w:eastAsia="Times New Roman" w:cs="Arial"/>
          <w:color w:val="000000"/>
          <w:szCs w:val="24"/>
          <w:lang w:eastAsia="pl-PL"/>
        </w:rPr>
        <w:t xml:space="preserve"> i L</w:t>
      </w:r>
      <w:r w:rsidRPr="00E07785">
        <w:rPr>
          <w:rFonts w:eastAsia="Times New Roman" w:cs="Arial"/>
          <w:color w:val="000000"/>
          <w:szCs w:val="24"/>
          <w:vertAlign w:val="subscript"/>
          <w:lang w:eastAsia="pl-PL"/>
        </w:rPr>
        <w:t>Aeq N</w:t>
      </w:r>
      <w:r w:rsidRPr="00E07785">
        <w:rPr>
          <w:rFonts w:eastAsia="Times New Roman" w:cs="Arial"/>
          <w:color w:val="000000"/>
          <w:szCs w:val="24"/>
          <w:lang w:eastAsia="pl-PL"/>
        </w:rPr>
        <w:t xml:space="preserve"> w odniesieniu do terenów mieszkaniowo – usługowych, zlokalizowanych w kierunku wschodnim od Zakładu oraz terenów zabudowy mieszkaniowej wielorodzinnej i zamieszkania zbiorowego, zlokalizowanych </w:t>
      </w:r>
      <w:r w:rsidRPr="00E07785">
        <w:rPr>
          <w:rFonts w:eastAsia="Times New Roman" w:cs="Arial"/>
          <w:color w:val="000000"/>
          <w:szCs w:val="24"/>
          <w:lang w:eastAsia="pl-PL"/>
        </w:rPr>
        <w:br/>
        <w:t>w kierunku północnym od Zakładu, w zależności od pory doby w następujący sposób:</w:t>
      </w:r>
    </w:p>
    <w:p w14:paraId="7BAC5716"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 dla pory dnia (w godzinach od 6.00 do 22.00)</w:t>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t>- 55 dB(A),</w:t>
      </w:r>
    </w:p>
    <w:p w14:paraId="1D95CFD2"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 dla pory nocy (w godzinach od 22.00 do 6.00)</w:t>
      </w:r>
      <w:r w:rsidRPr="00E07785">
        <w:rPr>
          <w:rFonts w:eastAsia="Times New Roman" w:cs="Arial"/>
          <w:szCs w:val="24"/>
          <w:lang w:eastAsia="pl-PL"/>
        </w:rPr>
        <w:tab/>
      </w:r>
      <w:r w:rsidRPr="00E07785">
        <w:rPr>
          <w:rFonts w:eastAsia="Times New Roman" w:cs="Arial"/>
          <w:szCs w:val="24"/>
          <w:lang w:eastAsia="pl-PL"/>
        </w:rPr>
        <w:tab/>
        <w:t>- 45 dB(A).</w:t>
      </w:r>
    </w:p>
    <w:p w14:paraId="17526343" w14:textId="77777777" w:rsidR="00E07785" w:rsidRPr="00E07785" w:rsidRDefault="00E07785" w:rsidP="00E07785">
      <w:pPr>
        <w:spacing w:after="0" w:line="240" w:lineRule="auto"/>
        <w:jc w:val="both"/>
        <w:rPr>
          <w:rFonts w:eastAsia="Times New Roman" w:cs="Arial"/>
          <w:b/>
          <w:szCs w:val="24"/>
          <w:lang w:eastAsia="pl-PL"/>
        </w:rPr>
      </w:pPr>
    </w:p>
    <w:p w14:paraId="4EB6CF1D" w14:textId="77777777" w:rsidR="00E07785" w:rsidRPr="00E07785" w:rsidRDefault="00E07785" w:rsidP="00E07785">
      <w:pPr>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III. </w:t>
      </w:r>
      <w:r w:rsidRPr="00E07785">
        <w:rPr>
          <w:rFonts w:eastAsia="Times New Roman" w:cs="Arial"/>
          <w:b/>
          <w:szCs w:val="24"/>
          <w:u w:val="single"/>
          <w:lang w:eastAsia="pl-PL"/>
        </w:rPr>
        <w:t>Warunki wprowadzania do środowiska substancji lub energii i wymagane działania, w tym środki techniczne mające na celu zapobieganie lub ograniczanie emisji.</w:t>
      </w:r>
    </w:p>
    <w:p w14:paraId="56347A34" w14:textId="77777777" w:rsidR="00E07785" w:rsidRPr="00E07785" w:rsidRDefault="00E07785" w:rsidP="00E07785">
      <w:pPr>
        <w:spacing w:after="0" w:line="240" w:lineRule="auto"/>
        <w:jc w:val="both"/>
        <w:rPr>
          <w:rFonts w:eastAsia="Times New Roman" w:cs="Arial"/>
          <w:b/>
          <w:szCs w:val="24"/>
          <w:lang w:eastAsia="pl-PL"/>
        </w:rPr>
      </w:pPr>
    </w:p>
    <w:p w14:paraId="36410198" w14:textId="77777777" w:rsidR="00E07785" w:rsidRPr="00E07785" w:rsidRDefault="00E07785" w:rsidP="00E07785">
      <w:pPr>
        <w:spacing w:after="0" w:line="240" w:lineRule="auto"/>
        <w:jc w:val="both"/>
        <w:rPr>
          <w:rFonts w:eastAsia="Times New Roman" w:cs="Arial"/>
          <w:b/>
          <w:szCs w:val="24"/>
          <w:lang w:eastAsia="pl-PL"/>
        </w:rPr>
      </w:pPr>
      <w:r w:rsidRPr="00E07785">
        <w:rPr>
          <w:rFonts w:eastAsia="Times New Roman" w:cs="Arial"/>
          <w:b/>
          <w:szCs w:val="24"/>
          <w:lang w:eastAsia="pl-PL"/>
        </w:rPr>
        <w:t>III.1. Warunki wprowadzania gazów i pyłów do powietrza.</w:t>
      </w:r>
    </w:p>
    <w:p w14:paraId="76E702DA" w14:textId="77777777" w:rsidR="00E07785" w:rsidRPr="00E07785" w:rsidRDefault="00E07785" w:rsidP="00E07785">
      <w:pPr>
        <w:tabs>
          <w:tab w:val="left" w:pos="0"/>
          <w:tab w:val="left" w:pos="720"/>
        </w:tabs>
        <w:spacing w:after="0" w:line="240" w:lineRule="auto"/>
        <w:jc w:val="both"/>
        <w:rPr>
          <w:rFonts w:eastAsia="Times New Roman" w:cs="Arial"/>
          <w:b/>
          <w:szCs w:val="24"/>
          <w:lang w:eastAsia="pl-PL"/>
        </w:rPr>
      </w:pPr>
    </w:p>
    <w:p w14:paraId="17654ED9"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III.1.1. </w:t>
      </w:r>
      <w:r w:rsidRPr="00E07785">
        <w:rPr>
          <w:rFonts w:eastAsia="Times New Roman" w:cs="Arial"/>
          <w:szCs w:val="24"/>
          <w:lang w:eastAsia="pl-PL"/>
        </w:rPr>
        <w:t>Parametry źródeł emisji do powietrza.</w:t>
      </w:r>
    </w:p>
    <w:p w14:paraId="248E92CE" w14:textId="77777777" w:rsidR="00E07785" w:rsidRPr="00E07785" w:rsidRDefault="00E07785" w:rsidP="00E07785">
      <w:pPr>
        <w:spacing w:after="0" w:line="240" w:lineRule="auto"/>
        <w:jc w:val="both"/>
        <w:rPr>
          <w:rFonts w:eastAsia="Times New Roman" w:cs="Arial"/>
          <w:b/>
          <w:sz w:val="22"/>
          <w:lang w:eastAsia="pl-PL"/>
        </w:rPr>
      </w:pPr>
    </w:p>
    <w:p w14:paraId="0CA2B69D" w14:textId="77777777" w:rsidR="00E07785" w:rsidRPr="00E07785" w:rsidRDefault="00E07785" w:rsidP="00E07785">
      <w:pPr>
        <w:spacing w:after="0" w:line="240" w:lineRule="auto"/>
        <w:jc w:val="both"/>
        <w:rPr>
          <w:rFonts w:eastAsia="Times New Roman" w:cs="Arial"/>
          <w:b/>
          <w:sz w:val="22"/>
          <w:lang w:eastAsia="pl-PL"/>
        </w:rPr>
      </w:pPr>
      <w:r w:rsidRPr="00E07785">
        <w:rPr>
          <w:rFonts w:eastAsia="Times New Roman" w:cs="Arial"/>
          <w:b/>
          <w:sz w:val="22"/>
          <w:lang w:eastAsia="pl-PL"/>
        </w:rPr>
        <w:t>Tabela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arametry źródeł emisji do powietrza."/>
      </w:tblPr>
      <w:tblGrid>
        <w:gridCol w:w="1758"/>
        <w:gridCol w:w="931"/>
        <w:gridCol w:w="1305"/>
        <w:gridCol w:w="1171"/>
        <w:gridCol w:w="1213"/>
        <w:gridCol w:w="1550"/>
        <w:gridCol w:w="1026"/>
      </w:tblGrid>
      <w:tr w:rsidR="00E07785" w:rsidRPr="00E07785" w14:paraId="1E162392" w14:textId="77777777" w:rsidTr="005E1605">
        <w:trPr>
          <w:trHeight w:val="1298"/>
        </w:trPr>
        <w:tc>
          <w:tcPr>
            <w:tcW w:w="1757" w:type="dxa"/>
            <w:vAlign w:val="center"/>
          </w:tcPr>
          <w:p w14:paraId="59446D57"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Źródło emisji</w:t>
            </w:r>
          </w:p>
        </w:tc>
        <w:tc>
          <w:tcPr>
            <w:tcW w:w="992" w:type="dxa"/>
            <w:vAlign w:val="center"/>
          </w:tcPr>
          <w:p w14:paraId="3123874F"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Emitor</w:t>
            </w:r>
          </w:p>
        </w:tc>
        <w:tc>
          <w:tcPr>
            <w:tcW w:w="1305" w:type="dxa"/>
            <w:vAlign w:val="center"/>
          </w:tcPr>
          <w:p w14:paraId="3B0AC056"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Wysokość emitora</w:t>
            </w:r>
          </w:p>
          <w:p w14:paraId="26816688"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[m]</w:t>
            </w:r>
          </w:p>
        </w:tc>
        <w:tc>
          <w:tcPr>
            <w:tcW w:w="1257" w:type="dxa"/>
            <w:vAlign w:val="center"/>
          </w:tcPr>
          <w:p w14:paraId="4D47273A"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 xml:space="preserve">Średnica emitora </w:t>
            </w:r>
            <w:r w:rsidRPr="00E07785">
              <w:rPr>
                <w:rFonts w:eastAsia="Times New Roman" w:cs="Arial"/>
                <w:b/>
                <w:sz w:val="22"/>
                <w:lang w:eastAsia="pl-PL"/>
              </w:rPr>
              <w:br/>
              <w:t>u wylotu</w:t>
            </w:r>
          </w:p>
          <w:p w14:paraId="3DB8C246"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[m]</w:t>
            </w:r>
          </w:p>
        </w:tc>
        <w:tc>
          <w:tcPr>
            <w:tcW w:w="1235" w:type="dxa"/>
            <w:vAlign w:val="center"/>
          </w:tcPr>
          <w:p w14:paraId="7401C7FA"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 xml:space="preserve">Prędkość gazów </w:t>
            </w:r>
            <w:r w:rsidRPr="00E07785">
              <w:rPr>
                <w:rFonts w:eastAsia="Times New Roman" w:cs="Arial"/>
                <w:b/>
                <w:sz w:val="22"/>
                <w:lang w:eastAsia="pl-PL"/>
              </w:rPr>
              <w:br/>
              <w:t xml:space="preserve">na wylocie </w:t>
            </w:r>
            <w:r w:rsidRPr="00E07785">
              <w:rPr>
                <w:rFonts w:eastAsia="Times New Roman" w:cs="Arial"/>
                <w:b/>
                <w:sz w:val="22"/>
                <w:lang w:eastAsia="pl-PL"/>
              </w:rPr>
              <w:br/>
              <w:t>z emitora</w:t>
            </w:r>
          </w:p>
          <w:p w14:paraId="0361A5C7"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[m/s]</w:t>
            </w:r>
          </w:p>
        </w:tc>
        <w:tc>
          <w:tcPr>
            <w:tcW w:w="1553" w:type="dxa"/>
            <w:vAlign w:val="center"/>
          </w:tcPr>
          <w:p w14:paraId="542182C2"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Temperatura gazów odlotowych na wylocie emitora</w:t>
            </w:r>
          </w:p>
          <w:p w14:paraId="24A2208C"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[K]</w:t>
            </w:r>
          </w:p>
        </w:tc>
        <w:tc>
          <w:tcPr>
            <w:tcW w:w="1079" w:type="dxa"/>
            <w:vAlign w:val="center"/>
          </w:tcPr>
          <w:p w14:paraId="7AC76D0D"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Czas pracy emitora</w:t>
            </w:r>
          </w:p>
          <w:p w14:paraId="4FAF95E4"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[h/rok]</w:t>
            </w:r>
          </w:p>
        </w:tc>
      </w:tr>
      <w:tr w:rsidR="00E07785" w:rsidRPr="00E07785" w14:paraId="1796D4AA" w14:textId="77777777" w:rsidTr="005E1605">
        <w:trPr>
          <w:trHeight w:val="259"/>
        </w:trPr>
        <w:tc>
          <w:tcPr>
            <w:tcW w:w="1757" w:type="dxa"/>
            <w:vAlign w:val="center"/>
          </w:tcPr>
          <w:p w14:paraId="525F666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30E8CA3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 xml:space="preserve">Odciąg nr 1 zanieczyszczeń </w:t>
            </w:r>
            <w:r w:rsidRPr="00E07785">
              <w:rPr>
                <w:rFonts w:eastAsia="Times New Roman" w:cs="Arial"/>
                <w:sz w:val="22"/>
                <w:lang w:eastAsia="pl-PL"/>
              </w:rPr>
              <w:br/>
              <w:t xml:space="preserve">z pieców </w:t>
            </w:r>
            <w:r w:rsidRPr="00E07785">
              <w:rPr>
                <w:rFonts w:eastAsia="Times New Roman" w:cs="Arial"/>
                <w:sz w:val="22"/>
                <w:lang w:eastAsia="pl-PL"/>
              </w:rPr>
              <w:br/>
              <w:t xml:space="preserve">i maszyn odlewni gąsek aluminiowych </w:t>
            </w:r>
            <w:r w:rsidRPr="00E07785">
              <w:rPr>
                <w:rFonts w:eastAsia="Times New Roman" w:cs="Arial"/>
                <w:sz w:val="22"/>
                <w:lang w:eastAsia="pl-PL"/>
              </w:rPr>
              <w:br/>
              <w:t>(z odlewni grawitacyjnej)*</w:t>
            </w:r>
          </w:p>
        </w:tc>
        <w:tc>
          <w:tcPr>
            <w:tcW w:w="992" w:type="dxa"/>
            <w:vAlign w:val="center"/>
          </w:tcPr>
          <w:p w14:paraId="6DA1CA4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72D94DF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1591170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7A2C819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E1</w:t>
            </w:r>
          </w:p>
        </w:tc>
        <w:tc>
          <w:tcPr>
            <w:tcW w:w="1305" w:type="dxa"/>
            <w:vAlign w:val="center"/>
          </w:tcPr>
          <w:p w14:paraId="1873695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1E9D54E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14CDCB2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35F840D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1257" w:type="dxa"/>
            <w:vAlign w:val="center"/>
          </w:tcPr>
          <w:p w14:paraId="0FDD04A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2D082E2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2DDF131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61ED18E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1235" w:type="dxa"/>
            <w:vAlign w:val="center"/>
          </w:tcPr>
          <w:p w14:paraId="5FE20A5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7DB2DDE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51F7D94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2C569A0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8,85</w:t>
            </w:r>
          </w:p>
        </w:tc>
        <w:tc>
          <w:tcPr>
            <w:tcW w:w="1553" w:type="dxa"/>
            <w:vAlign w:val="center"/>
          </w:tcPr>
          <w:p w14:paraId="115F212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0988D57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6172752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7F0505B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453</w:t>
            </w:r>
          </w:p>
        </w:tc>
        <w:tc>
          <w:tcPr>
            <w:tcW w:w="1079" w:type="dxa"/>
            <w:vAlign w:val="center"/>
          </w:tcPr>
          <w:p w14:paraId="7EBA738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51EE3DA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3BBF4FF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p>
          <w:p w14:paraId="356C521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4380</w:t>
            </w:r>
          </w:p>
        </w:tc>
      </w:tr>
      <w:tr w:rsidR="00E07785" w:rsidRPr="00E07785" w14:paraId="19490C3B" w14:textId="77777777" w:rsidTr="005E1605">
        <w:trPr>
          <w:trHeight w:val="1962"/>
        </w:trPr>
        <w:tc>
          <w:tcPr>
            <w:tcW w:w="1757" w:type="dxa"/>
            <w:vAlign w:val="center"/>
          </w:tcPr>
          <w:p w14:paraId="1069451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 xml:space="preserve">Odciąg nr 2 zanieczyszczeń </w:t>
            </w:r>
            <w:r w:rsidRPr="00E07785">
              <w:rPr>
                <w:rFonts w:eastAsia="Times New Roman" w:cs="Arial"/>
                <w:sz w:val="22"/>
                <w:lang w:eastAsia="pl-PL"/>
              </w:rPr>
              <w:br/>
              <w:t xml:space="preserve">z pieców </w:t>
            </w:r>
            <w:r w:rsidRPr="00E07785">
              <w:rPr>
                <w:rFonts w:eastAsia="Times New Roman" w:cs="Arial"/>
                <w:sz w:val="22"/>
                <w:lang w:eastAsia="pl-PL"/>
              </w:rPr>
              <w:br/>
              <w:t xml:space="preserve">i maszyn odlewni gąsek aluminiowych </w:t>
            </w:r>
            <w:r w:rsidRPr="00E07785">
              <w:rPr>
                <w:rFonts w:eastAsia="Times New Roman" w:cs="Arial"/>
                <w:sz w:val="22"/>
                <w:lang w:eastAsia="pl-PL"/>
              </w:rPr>
              <w:br/>
              <w:t>(z odlewni grawitacyjnej)*</w:t>
            </w:r>
          </w:p>
        </w:tc>
        <w:tc>
          <w:tcPr>
            <w:tcW w:w="992" w:type="dxa"/>
            <w:vAlign w:val="center"/>
          </w:tcPr>
          <w:p w14:paraId="318C5A3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E1</w:t>
            </w:r>
          </w:p>
        </w:tc>
        <w:tc>
          <w:tcPr>
            <w:tcW w:w="1305" w:type="dxa"/>
            <w:vAlign w:val="center"/>
          </w:tcPr>
          <w:p w14:paraId="706D1E0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1257" w:type="dxa"/>
            <w:vAlign w:val="center"/>
          </w:tcPr>
          <w:p w14:paraId="2525178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1235" w:type="dxa"/>
            <w:vAlign w:val="center"/>
          </w:tcPr>
          <w:p w14:paraId="1B03958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7,78</w:t>
            </w:r>
          </w:p>
        </w:tc>
        <w:tc>
          <w:tcPr>
            <w:tcW w:w="1553" w:type="dxa"/>
            <w:vAlign w:val="center"/>
          </w:tcPr>
          <w:p w14:paraId="738CBBA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453</w:t>
            </w:r>
          </w:p>
        </w:tc>
        <w:tc>
          <w:tcPr>
            <w:tcW w:w="1079" w:type="dxa"/>
            <w:vAlign w:val="center"/>
          </w:tcPr>
          <w:p w14:paraId="7906E9E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4380</w:t>
            </w:r>
          </w:p>
        </w:tc>
      </w:tr>
    </w:tbl>
    <w:p w14:paraId="2266F2E6" w14:textId="77777777" w:rsidR="00E07785" w:rsidRPr="00E07785" w:rsidRDefault="00E07785" w:rsidP="00E07785">
      <w:pPr>
        <w:tabs>
          <w:tab w:val="left" w:pos="180"/>
          <w:tab w:val="left" w:pos="720"/>
        </w:tabs>
        <w:spacing w:after="0" w:line="240" w:lineRule="auto"/>
        <w:jc w:val="both"/>
        <w:rPr>
          <w:rFonts w:eastAsia="Times New Roman" w:cs="Arial"/>
          <w:color w:val="424244"/>
          <w:sz w:val="15"/>
          <w:szCs w:val="15"/>
          <w:shd w:val="clear" w:color="auto" w:fill="FFFFFF"/>
          <w:lang w:eastAsia="pl-PL"/>
        </w:rPr>
      </w:pPr>
      <w:r w:rsidRPr="00E07785">
        <w:rPr>
          <w:rFonts w:eastAsia="Times New Roman" w:cs="Arial"/>
          <w:color w:val="424244"/>
          <w:sz w:val="15"/>
          <w:szCs w:val="15"/>
          <w:shd w:val="clear" w:color="auto" w:fill="FFFFFF"/>
          <w:lang w:eastAsia="pl-PL"/>
        </w:rPr>
        <w:t>* – odciągi pracować będą zamiennie</w:t>
      </w:r>
    </w:p>
    <w:p w14:paraId="6281359F" w14:textId="77777777" w:rsidR="00E07785" w:rsidRPr="00E07785" w:rsidRDefault="00E07785" w:rsidP="00E07785">
      <w:pPr>
        <w:spacing w:after="0" w:line="240" w:lineRule="auto"/>
        <w:jc w:val="both"/>
        <w:rPr>
          <w:rFonts w:eastAsia="Times New Roman" w:cs="Arial"/>
          <w:b/>
          <w:szCs w:val="24"/>
          <w:lang w:eastAsia="pl-PL"/>
        </w:rPr>
      </w:pPr>
    </w:p>
    <w:p w14:paraId="11F30D53"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III.1.2. </w:t>
      </w:r>
      <w:r w:rsidRPr="00E07785">
        <w:rPr>
          <w:rFonts w:eastAsia="Times New Roman" w:cs="Arial"/>
          <w:szCs w:val="24"/>
          <w:lang w:eastAsia="pl-PL"/>
        </w:rPr>
        <w:t>Środki techniczne ograniczające emisję substancji zanieczyszczających do powietrza.</w:t>
      </w:r>
    </w:p>
    <w:p w14:paraId="3452E698" w14:textId="77777777" w:rsidR="00E07785" w:rsidRPr="00E07785" w:rsidRDefault="00E07785" w:rsidP="00E07785">
      <w:pPr>
        <w:tabs>
          <w:tab w:val="left" w:pos="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Środki techniczne ograniczające emisję substancji zanieczyszczających do powietrza."/>
      </w:tblPr>
      <w:tblGrid>
        <w:gridCol w:w="925"/>
        <w:gridCol w:w="3151"/>
        <w:gridCol w:w="3328"/>
        <w:gridCol w:w="1550"/>
      </w:tblGrid>
      <w:tr w:rsidR="00E07785" w:rsidRPr="00E07785" w14:paraId="7F32D8EA" w14:textId="77777777" w:rsidTr="005E1605">
        <w:trPr>
          <w:trHeight w:val="508"/>
        </w:trPr>
        <w:tc>
          <w:tcPr>
            <w:tcW w:w="926" w:type="dxa"/>
            <w:vAlign w:val="center"/>
          </w:tcPr>
          <w:p w14:paraId="6B652CF5"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Emitor</w:t>
            </w:r>
          </w:p>
        </w:tc>
        <w:tc>
          <w:tcPr>
            <w:tcW w:w="3274" w:type="dxa"/>
            <w:vAlign w:val="center"/>
          </w:tcPr>
          <w:p w14:paraId="237AA7BF"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Źródło emisji</w:t>
            </w:r>
          </w:p>
        </w:tc>
        <w:tc>
          <w:tcPr>
            <w:tcW w:w="3470" w:type="dxa"/>
            <w:vAlign w:val="center"/>
          </w:tcPr>
          <w:p w14:paraId="3381FDDD"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urządzenia</w:t>
            </w:r>
          </w:p>
        </w:tc>
        <w:tc>
          <w:tcPr>
            <w:tcW w:w="1564" w:type="dxa"/>
            <w:vAlign w:val="center"/>
          </w:tcPr>
          <w:p w14:paraId="1CF4D8F6" w14:textId="77777777" w:rsidR="00E07785" w:rsidRPr="00E07785" w:rsidRDefault="00E07785" w:rsidP="00E07785">
            <w:pPr>
              <w:tabs>
                <w:tab w:val="left" w:pos="18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Sprawność</w:t>
            </w:r>
          </w:p>
          <w:p w14:paraId="78340864"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w:t>
            </w:r>
          </w:p>
        </w:tc>
      </w:tr>
      <w:tr w:rsidR="00E07785" w:rsidRPr="00E07785" w14:paraId="167B8A52" w14:textId="77777777" w:rsidTr="005E1605">
        <w:trPr>
          <w:trHeight w:val="2342"/>
        </w:trPr>
        <w:tc>
          <w:tcPr>
            <w:tcW w:w="926" w:type="dxa"/>
            <w:vMerge w:val="restart"/>
            <w:vAlign w:val="center"/>
          </w:tcPr>
          <w:p w14:paraId="5CB87B1F"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E1</w:t>
            </w:r>
          </w:p>
        </w:tc>
        <w:tc>
          <w:tcPr>
            <w:tcW w:w="3274" w:type="dxa"/>
            <w:vAlign w:val="center"/>
          </w:tcPr>
          <w:p w14:paraId="2C5846AE"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Odciąg nr 1 zanieczyszczeń </w:t>
            </w:r>
            <w:r w:rsidRPr="00E07785">
              <w:rPr>
                <w:rFonts w:eastAsia="Times New Roman" w:cs="Arial"/>
                <w:sz w:val="22"/>
                <w:lang w:eastAsia="pl-PL"/>
              </w:rPr>
              <w:br/>
              <w:t xml:space="preserve">z pieców i maszyn odlewni gąsek aluminiowych </w:t>
            </w:r>
          </w:p>
          <w:p w14:paraId="519C42B3"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(z odlewni grawitacyjnej)* </w:t>
            </w:r>
          </w:p>
        </w:tc>
        <w:tc>
          <w:tcPr>
            <w:tcW w:w="3470" w:type="dxa"/>
            <w:vAlign w:val="center"/>
          </w:tcPr>
          <w:p w14:paraId="72B79D6C"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System filtrująco – odpylający, składający się z: cyklona </w:t>
            </w:r>
          </w:p>
          <w:p w14:paraId="091F349E"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do wstępnego odpylania, filtra tkaninowego izolowanego termicznie, z ogrzewaniem zsypu, kształtką wlotową </w:t>
            </w:r>
          </w:p>
          <w:p w14:paraId="0D3258F5"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i wylotową oraz ze śluzą dwuklapową i 280 worków </w:t>
            </w:r>
          </w:p>
          <w:p w14:paraId="5F8B7463"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do wkładów filtracyjnych </w:t>
            </w:r>
          </w:p>
        </w:tc>
        <w:tc>
          <w:tcPr>
            <w:tcW w:w="1564" w:type="dxa"/>
            <w:vAlign w:val="center"/>
          </w:tcPr>
          <w:p w14:paraId="03FCDB73"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98</w:t>
            </w:r>
          </w:p>
        </w:tc>
      </w:tr>
      <w:tr w:rsidR="00E07785" w:rsidRPr="00E07785" w14:paraId="6E924F38" w14:textId="77777777" w:rsidTr="005E1605">
        <w:trPr>
          <w:trHeight w:val="1047"/>
        </w:trPr>
        <w:tc>
          <w:tcPr>
            <w:tcW w:w="926" w:type="dxa"/>
            <w:vMerge/>
            <w:vAlign w:val="center"/>
          </w:tcPr>
          <w:p w14:paraId="1C762077"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p>
        </w:tc>
        <w:tc>
          <w:tcPr>
            <w:tcW w:w="3274" w:type="dxa"/>
            <w:vAlign w:val="center"/>
          </w:tcPr>
          <w:p w14:paraId="7AC8434D"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Odciąg nr 2 zanieczyszczeń </w:t>
            </w:r>
            <w:r w:rsidRPr="00E07785">
              <w:rPr>
                <w:rFonts w:eastAsia="Times New Roman" w:cs="Arial"/>
                <w:sz w:val="22"/>
                <w:lang w:eastAsia="pl-PL"/>
              </w:rPr>
              <w:br/>
              <w:t xml:space="preserve">z pieców i maszyn odlewni gąsek aluminiowych </w:t>
            </w:r>
          </w:p>
          <w:p w14:paraId="6FCAEB83"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(z odlewni grawitacyjnej)*</w:t>
            </w:r>
          </w:p>
        </w:tc>
        <w:tc>
          <w:tcPr>
            <w:tcW w:w="3470" w:type="dxa"/>
            <w:vAlign w:val="center"/>
          </w:tcPr>
          <w:p w14:paraId="56B9FB3F"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Filtr workowy pulsacyjny typ </w:t>
            </w:r>
            <w:r w:rsidRPr="00E07785">
              <w:rPr>
                <w:rFonts w:eastAsia="Times New Roman" w:cs="Arial"/>
                <w:sz w:val="22"/>
                <w:lang w:eastAsia="pl-PL"/>
              </w:rPr>
              <w:br/>
              <w:t xml:space="preserve">FM-90, składający się z komory oczyszczonego powietrza </w:t>
            </w:r>
            <w:r w:rsidRPr="00E07785">
              <w:rPr>
                <w:rFonts w:eastAsia="Times New Roman" w:cs="Arial"/>
                <w:sz w:val="22"/>
                <w:lang w:eastAsia="pl-PL"/>
              </w:rPr>
              <w:br/>
              <w:t>i komory filtracyjnej z lejem</w:t>
            </w:r>
          </w:p>
        </w:tc>
        <w:tc>
          <w:tcPr>
            <w:tcW w:w="1564" w:type="dxa"/>
            <w:vAlign w:val="center"/>
          </w:tcPr>
          <w:p w14:paraId="37E88710"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98</w:t>
            </w:r>
          </w:p>
        </w:tc>
      </w:tr>
    </w:tbl>
    <w:p w14:paraId="7DF61273" w14:textId="77777777" w:rsidR="00E07785" w:rsidRPr="00E07785" w:rsidRDefault="00E07785" w:rsidP="00E07785">
      <w:pPr>
        <w:tabs>
          <w:tab w:val="left" w:pos="180"/>
          <w:tab w:val="left" w:pos="720"/>
        </w:tabs>
        <w:spacing w:after="0" w:line="240" w:lineRule="auto"/>
        <w:jc w:val="both"/>
        <w:rPr>
          <w:rFonts w:eastAsia="Times New Roman" w:cs="Arial"/>
          <w:color w:val="424244"/>
          <w:sz w:val="15"/>
          <w:szCs w:val="15"/>
          <w:shd w:val="clear" w:color="auto" w:fill="FFFFFF"/>
          <w:lang w:eastAsia="pl-PL"/>
        </w:rPr>
      </w:pPr>
      <w:r w:rsidRPr="00E07785">
        <w:rPr>
          <w:rFonts w:eastAsia="Times New Roman" w:cs="Arial"/>
          <w:color w:val="424244"/>
          <w:sz w:val="15"/>
          <w:szCs w:val="15"/>
          <w:shd w:val="clear" w:color="auto" w:fill="FFFFFF"/>
          <w:lang w:eastAsia="pl-PL"/>
        </w:rPr>
        <w:t>* – odciągi pracować będą zamiennie</w:t>
      </w:r>
    </w:p>
    <w:p w14:paraId="642EB066"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p>
    <w:p w14:paraId="6E32252C" w14:textId="77777777" w:rsidR="00E07785" w:rsidRPr="00E07785" w:rsidRDefault="00E07785" w:rsidP="00E07785">
      <w:pPr>
        <w:tabs>
          <w:tab w:val="left" w:pos="540"/>
          <w:tab w:val="left" w:pos="720"/>
        </w:tabs>
        <w:spacing w:after="0" w:line="240" w:lineRule="auto"/>
        <w:ind w:left="540" w:hanging="540"/>
        <w:jc w:val="both"/>
        <w:rPr>
          <w:rFonts w:eastAsia="Times New Roman" w:cs="Arial"/>
          <w:b/>
          <w:szCs w:val="24"/>
          <w:lang w:eastAsia="pl-PL"/>
        </w:rPr>
      </w:pPr>
    </w:p>
    <w:p w14:paraId="14C90D50" w14:textId="77777777" w:rsidR="00E07785" w:rsidRPr="00E07785" w:rsidRDefault="00E07785" w:rsidP="00E07785">
      <w:pPr>
        <w:tabs>
          <w:tab w:val="left" w:pos="540"/>
          <w:tab w:val="left" w:pos="720"/>
        </w:tabs>
        <w:spacing w:after="0" w:line="240" w:lineRule="auto"/>
        <w:ind w:left="540" w:hanging="540"/>
        <w:jc w:val="both"/>
        <w:rPr>
          <w:rFonts w:eastAsia="Times New Roman" w:cs="Arial"/>
          <w:b/>
          <w:szCs w:val="24"/>
          <w:lang w:eastAsia="pl-PL"/>
        </w:rPr>
      </w:pPr>
    </w:p>
    <w:p w14:paraId="00106127" w14:textId="77777777" w:rsidR="00E07785" w:rsidRPr="00E07785" w:rsidRDefault="00E07785" w:rsidP="00E07785">
      <w:pPr>
        <w:tabs>
          <w:tab w:val="left" w:pos="540"/>
          <w:tab w:val="left" w:pos="720"/>
        </w:tabs>
        <w:spacing w:after="0" w:line="240" w:lineRule="auto"/>
        <w:ind w:left="540" w:hanging="540"/>
        <w:jc w:val="both"/>
        <w:rPr>
          <w:rFonts w:eastAsia="Times New Roman" w:cs="Arial"/>
          <w:b/>
          <w:szCs w:val="24"/>
          <w:lang w:eastAsia="pl-PL"/>
        </w:rPr>
      </w:pPr>
    </w:p>
    <w:p w14:paraId="0F6BB34B" w14:textId="77777777" w:rsidR="00E07785" w:rsidRPr="00E07785" w:rsidRDefault="00E07785" w:rsidP="00E07785">
      <w:pPr>
        <w:tabs>
          <w:tab w:val="left" w:pos="540"/>
          <w:tab w:val="left" w:pos="720"/>
        </w:tabs>
        <w:spacing w:after="0" w:line="240" w:lineRule="auto"/>
        <w:ind w:left="540" w:hanging="540"/>
        <w:jc w:val="both"/>
        <w:rPr>
          <w:rFonts w:eastAsia="Times New Roman" w:cs="Arial"/>
          <w:b/>
          <w:szCs w:val="24"/>
          <w:lang w:eastAsia="pl-PL"/>
        </w:rPr>
      </w:pPr>
    </w:p>
    <w:p w14:paraId="31C9F879" w14:textId="77777777" w:rsidR="00E07785" w:rsidRPr="00E07785" w:rsidRDefault="00E07785" w:rsidP="00E07785">
      <w:pPr>
        <w:tabs>
          <w:tab w:val="left" w:pos="540"/>
          <w:tab w:val="left" w:pos="720"/>
        </w:tabs>
        <w:spacing w:after="0" w:line="240" w:lineRule="auto"/>
        <w:ind w:left="540" w:hanging="540"/>
        <w:jc w:val="both"/>
        <w:rPr>
          <w:rFonts w:eastAsia="Times New Roman" w:cs="Arial"/>
          <w:b/>
          <w:szCs w:val="24"/>
          <w:lang w:eastAsia="pl-PL"/>
        </w:rPr>
      </w:pPr>
    </w:p>
    <w:p w14:paraId="2C4E123E" w14:textId="77777777" w:rsidR="00E07785" w:rsidRPr="00E07785" w:rsidRDefault="00E07785" w:rsidP="00E07785">
      <w:pPr>
        <w:tabs>
          <w:tab w:val="left" w:pos="540"/>
          <w:tab w:val="left" w:pos="720"/>
        </w:tabs>
        <w:spacing w:after="0" w:line="240" w:lineRule="auto"/>
        <w:ind w:left="540" w:hanging="540"/>
        <w:jc w:val="both"/>
        <w:rPr>
          <w:rFonts w:eastAsia="Times New Roman" w:cs="Arial"/>
          <w:b/>
          <w:szCs w:val="24"/>
          <w:lang w:eastAsia="pl-PL"/>
        </w:rPr>
      </w:pPr>
      <w:r w:rsidRPr="00E07785">
        <w:rPr>
          <w:rFonts w:eastAsia="Times New Roman" w:cs="Arial"/>
          <w:b/>
          <w:szCs w:val="24"/>
          <w:lang w:eastAsia="pl-PL"/>
        </w:rPr>
        <w:t>III.2.</w:t>
      </w:r>
      <w:r w:rsidRPr="00E07785">
        <w:rPr>
          <w:rFonts w:eastAsia="Times New Roman" w:cs="Arial"/>
          <w:b/>
          <w:szCs w:val="24"/>
          <w:lang w:eastAsia="pl-PL"/>
        </w:rPr>
        <w:tab/>
        <w:t>Warunki poboru wody i emisji ścieków z instalacji.</w:t>
      </w:r>
    </w:p>
    <w:p w14:paraId="4A1EA572"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p>
    <w:p w14:paraId="14BDE6DA"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III.2.1. </w:t>
      </w:r>
      <w:r w:rsidRPr="00E07785">
        <w:rPr>
          <w:rFonts w:eastAsia="Times New Roman" w:cs="Arial"/>
          <w:szCs w:val="24"/>
          <w:lang w:eastAsia="pl-PL"/>
        </w:rPr>
        <w:t>Pobór wody.</w:t>
      </w:r>
    </w:p>
    <w:p w14:paraId="544DE3E7"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Woda dla potrzeb bytowych oraz technologicznych (chłodniczych jako uzupełnienie obiegu) instalacji będzie pobierana od dostawcy zewnętrznego tj. z systemu wodociągowego eksploatowanego przez Zakład Produkcji Wody Sp. z o.o. w Nowej Dębie.</w:t>
      </w:r>
    </w:p>
    <w:p w14:paraId="4B2D0349"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p>
    <w:p w14:paraId="18E3F6B7"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III.2.2. </w:t>
      </w:r>
      <w:r w:rsidRPr="00E07785">
        <w:rPr>
          <w:rFonts w:eastAsia="Times New Roman" w:cs="Arial"/>
          <w:szCs w:val="24"/>
          <w:lang w:eastAsia="pl-PL"/>
        </w:rPr>
        <w:t>Ścieki opadowo – roztopowe.</w:t>
      </w:r>
    </w:p>
    <w:p w14:paraId="7C7C933C"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Wody opadowo – roztopowe odprowadzane będą do kanalizacji deszczowej, której właścicielem są Zakłady Metalowe DEZAMET S.A. w Nowej Dębie.</w:t>
      </w:r>
    </w:p>
    <w:p w14:paraId="52294CF2"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p>
    <w:p w14:paraId="1579CC57" w14:textId="77777777" w:rsidR="00E07785" w:rsidRPr="00E07785" w:rsidRDefault="00E07785" w:rsidP="00E07785">
      <w:pPr>
        <w:tabs>
          <w:tab w:val="left" w:pos="540"/>
          <w:tab w:val="left" w:pos="720"/>
        </w:tabs>
        <w:spacing w:after="0" w:line="240" w:lineRule="auto"/>
        <w:ind w:left="540" w:hanging="540"/>
        <w:jc w:val="both"/>
        <w:rPr>
          <w:rFonts w:eastAsia="Times New Roman" w:cs="Arial"/>
          <w:b/>
          <w:szCs w:val="24"/>
          <w:lang w:eastAsia="pl-PL"/>
        </w:rPr>
      </w:pPr>
      <w:r w:rsidRPr="00E07785">
        <w:rPr>
          <w:rFonts w:eastAsia="Times New Roman" w:cs="Arial"/>
          <w:b/>
          <w:szCs w:val="24"/>
          <w:lang w:eastAsia="pl-PL"/>
        </w:rPr>
        <w:t>III.3.</w:t>
      </w:r>
      <w:r w:rsidRPr="00E07785">
        <w:rPr>
          <w:rFonts w:eastAsia="Times New Roman" w:cs="Arial"/>
          <w:b/>
          <w:szCs w:val="24"/>
          <w:lang w:eastAsia="pl-PL"/>
        </w:rPr>
        <w:tab/>
        <w:t>Sposoby postępowania z wytwarzanymi odpadami.</w:t>
      </w:r>
    </w:p>
    <w:p w14:paraId="7CA0D2B5"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p>
    <w:p w14:paraId="40C0774B" w14:textId="77777777" w:rsidR="00E07785" w:rsidRPr="00E07785" w:rsidRDefault="00E07785" w:rsidP="00E07785">
      <w:pPr>
        <w:tabs>
          <w:tab w:val="left" w:pos="54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III.3.1. </w:t>
      </w:r>
      <w:r w:rsidRPr="00E07785">
        <w:rPr>
          <w:rFonts w:eastAsia="Times New Roman" w:cs="Arial"/>
          <w:szCs w:val="24"/>
          <w:lang w:eastAsia="pl-PL"/>
        </w:rPr>
        <w:t>Miejsce i sposób magazynowania oraz rodzaj magazynowanych odpadów.</w:t>
      </w:r>
    </w:p>
    <w:p w14:paraId="32AD56BB" w14:textId="77777777" w:rsidR="00E07785" w:rsidRPr="00E07785" w:rsidRDefault="00E07785" w:rsidP="00E07785">
      <w:pPr>
        <w:tabs>
          <w:tab w:val="left" w:pos="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i sposób magazynowania oraz rodzaj magazynowanych odpadów."/>
      </w:tblPr>
      <w:tblGrid>
        <w:gridCol w:w="546"/>
        <w:gridCol w:w="1243"/>
        <w:gridCol w:w="3205"/>
        <w:gridCol w:w="3960"/>
      </w:tblGrid>
      <w:tr w:rsidR="00E07785" w:rsidRPr="00E07785" w14:paraId="79D70F4F" w14:textId="77777777" w:rsidTr="005E1605">
        <w:trPr>
          <w:tblHeader/>
        </w:trPr>
        <w:tc>
          <w:tcPr>
            <w:tcW w:w="546" w:type="dxa"/>
            <w:vAlign w:val="center"/>
          </w:tcPr>
          <w:p w14:paraId="3EE51FA5"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1254" w:type="dxa"/>
            <w:vAlign w:val="center"/>
          </w:tcPr>
          <w:p w14:paraId="76FBE35E"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Kod odpadu</w:t>
            </w:r>
          </w:p>
        </w:tc>
        <w:tc>
          <w:tcPr>
            <w:tcW w:w="3240" w:type="dxa"/>
            <w:vAlign w:val="center"/>
          </w:tcPr>
          <w:p w14:paraId="384E729A"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odpadu</w:t>
            </w:r>
          </w:p>
        </w:tc>
        <w:tc>
          <w:tcPr>
            <w:tcW w:w="4062" w:type="dxa"/>
            <w:vAlign w:val="center"/>
          </w:tcPr>
          <w:p w14:paraId="348F55B0"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Sposób i miejsce magazynowania odpadu</w:t>
            </w:r>
          </w:p>
        </w:tc>
      </w:tr>
      <w:tr w:rsidR="00E07785" w:rsidRPr="00E07785" w14:paraId="626228C6" w14:textId="77777777" w:rsidTr="005E1605">
        <w:tc>
          <w:tcPr>
            <w:tcW w:w="546" w:type="dxa"/>
            <w:vAlign w:val="center"/>
          </w:tcPr>
          <w:p w14:paraId="4A7349C0"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1254" w:type="dxa"/>
            <w:vAlign w:val="center"/>
          </w:tcPr>
          <w:p w14:paraId="43E134E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 01 10*</w:t>
            </w:r>
          </w:p>
        </w:tc>
        <w:tc>
          <w:tcPr>
            <w:tcW w:w="3240" w:type="dxa"/>
            <w:vAlign w:val="center"/>
          </w:tcPr>
          <w:p w14:paraId="31B82A5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Mineralne oleje hydrauliczne niezawierające związków chlorowcoorganicznych</w:t>
            </w:r>
          </w:p>
        </w:tc>
        <w:tc>
          <w:tcPr>
            <w:tcW w:w="4062" w:type="dxa"/>
            <w:vAlign w:val="center"/>
          </w:tcPr>
          <w:p w14:paraId="013CEE9A"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magazynowany będzie </w:t>
            </w:r>
          </w:p>
          <w:p w14:paraId="199A36C1"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pomieszczeniu hali surowców B2. Miejsce magazynowania posiada utwardzoną – betonową posadzkę. Odpad będzie magazynowany </w:t>
            </w:r>
          </w:p>
          <w:p w14:paraId="4C33556B"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beczce stalowej lub pojemniku </w:t>
            </w:r>
          </w:p>
          <w:p w14:paraId="6860BDE7"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z tworzyw sztucznych.</w:t>
            </w:r>
          </w:p>
        </w:tc>
      </w:tr>
      <w:tr w:rsidR="00E07785" w:rsidRPr="00E07785" w14:paraId="06A60219" w14:textId="77777777" w:rsidTr="005E1605">
        <w:tc>
          <w:tcPr>
            <w:tcW w:w="546" w:type="dxa"/>
            <w:vAlign w:val="center"/>
          </w:tcPr>
          <w:p w14:paraId="6AC3164F"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1254" w:type="dxa"/>
            <w:vAlign w:val="center"/>
          </w:tcPr>
          <w:p w14:paraId="593BC17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 02 08*</w:t>
            </w:r>
          </w:p>
        </w:tc>
        <w:tc>
          <w:tcPr>
            <w:tcW w:w="3240" w:type="dxa"/>
            <w:vAlign w:val="center"/>
          </w:tcPr>
          <w:p w14:paraId="647AF51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Inne oleje silnikowe, przekładniowe i smarowe</w:t>
            </w:r>
          </w:p>
        </w:tc>
        <w:tc>
          <w:tcPr>
            <w:tcW w:w="4062" w:type="dxa"/>
            <w:vAlign w:val="center"/>
          </w:tcPr>
          <w:p w14:paraId="5C191F90"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magazynowany będzie </w:t>
            </w:r>
          </w:p>
          <w:p w14:paraId="4ADCB798"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pomieszczeniu hali surowców B2. Miejsce magazynowania posiadać będzie utwardzoną – betonową posadzkę. Odpad będzie magazynowany w beczce stalowej </w:t>
            </w:r>
          </w:p>
          <w:p w14:paraId="107C2BB9"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lub pojemniku z tworzyw sztucznych.</w:t>
            </w:r>
          </w:p>
        </w:tc>
      </w:tr>
      <w:tr w:rsidR="00E07785" w:rsidRPr="00E07785" w14:paraId="79D3AD9A" w14:textId="77777777" w:rsidTr="005E1605">
        <w:tc>
          <w:tcPr>
            <w:tcW w:w="546" w:type="dxa"/>
            <w:vAlign w:val="center"/>
          </w:tcPr>
          <w:p w14:paraId="29AB1ACD"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1254" w:type="dxa"/>
            <w:vAlign w:val="center"/>
          </w:tcPr>
          <w:p w14:paraId="242FFA4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 03 07*</w:t>
            </w:r>
          </w:p>
        </w:tc>
        <w:tc>
          <w:tcPr>
            <w:tcW w:w="3240" w:type="dxa"/>
            <w:vAlign w:val="center"/>
          </w:tcPr>
          <w:p w14:paraId="5FA1141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Mineralne oleje i ciecze stosowane jako elektroizolatory oraz nośniki ciepła niezawierające związków chlorowcoorganicznych</w:t>
            </w:r>
          </w:p>
        </w:tc>
        <w:tc>
          <w:tcPr>
            <w:tcW w:w="4062" w:type="dxa"/>
            <w:vAlign w:val="center"/>
          </w:tcPr>
          <w:p w14:paraId="418B9256"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magazynowany będzie </w:t>
            </w:r>
          </w:p>
          <w:p w14:paraId="2279D5FE"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pomieszczeniu hali surowców B2. Miejsce magazynowania posiadać będzie utwardzoną – betonową posadzkę. Odpad będzie magazynowany w beczce stalowej </w:t>
            </w:r>
          </w:p>
          <w:p w14:paraId="37134891"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lub pojemniku z tworzyw sztucznych.</w:t>
            </w:r>
          </w:p>
        </w:tc>
      </w:tr>
      <w:tr w:rsidR="00E07785" w:rsidRPr="00E07785" w14:paraId="3A3F9E8E" w14:textId="77777777" w:rsidTr="005E1605">
        <w:tc>
          <w:tcPr>
            <w:tcW w:w="546" w:type="dxa"/>
            <w:vAlign w:val="center"/>
          </w:tcPr>
          <w:p w14:paraId="48B7DF5C"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1254" w:type="dxa"/>
            <w:vAlign w:val="center"/>
          </w:tcPr>
          <w:p w14:paraId="5100B45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02 02*</w:t>
            </w:r>
          </w:p>
        </w:tc>
        <w:tc>
          <w:tcPr>
            <w:tcW w:w="3240" w:type="dxa"/>
            <w:vAlign w:val="center"/>
          </w:tcPr>
          <w:p w14:paraId="231391B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Sorbenty, materiały filtracyjne </w:t>
            </w:r>
          </w:p>
          <w:p w14:paraId="40C951E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tym filtry olejowe nieujęte </w:t>
            </w:r>
          </w:p>
          <w:p w14:paraId="0658B908"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innych grupach), tkaniny </w:t>
            </w:r>
          </w:p>
          <w:p w14:paraId="14BF29C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do wycierania (np. szmaty, ścierki) i ubrania ochronne</w:t>
            </w:r>
          </w:p>
          <w:p w14:paraId="04B23772"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zanieczyszczone substancjami niebezpiecznymi (np. PCB)</w:t>
            </w:r>
          </w:p>
        </w:tc>
        <w:tc>
          <w:tcPr>
            <w:tcW w:w="4062" w:type="dxa"/>
            <w:vAlign w:val="center"/>
          </w:tcPr>
          <w:p w14:paraId="4405D1D4"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umieszczany </w:t>
            </w:r>
          </w:p>
          <w:p w14:paraId="2E4F7B72"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workach z tworzyw sztucznych, które będą zbierane w pojemnikach metalowych lub z tworzyw sztucznych. Odpad magazynowany będzie w hali surowców B2. Miejsce magazynowania posiadać będzie utwardzoną – betonową posadzkę.</w:t>
            </w:r>
          </w:p>
        </w:tc>
      </w:tr>
      <w:tr w:rsidR="00E07785" w:rsidRPr="00E07785" w14:paraId="7CB64D35" w14:textId="77777777" w:rsidTr="005E1605">
        <w:tc>
          <w:tcPr>
            <w:tcW w:w="546" w:type="dxa"/>
            <w:vAlign w:val="center"/>
          </w:tcPr>
          <w:p w14:paraId="35B274C5"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1254" w:type="dxa"/>
            <w:vAlign w:val="center"/>
          </w:tcPr>
          <w:p w14:paraId="1A36727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01 07*</w:t>
            </w:r>
          </w:p>
        </w:tc>
        <w:tc>
          <w:tcPr>
            <w:tcW w:w="3240" w:type="dxa"/>
            <w:vAlign w:val="center"/>
          </w:tcPr>
          <w:p w14:paraId="35D25BA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Filtry olejowe</w:t>
            </w:r>
          </w:p>
        </w:tc>
        <w:tc>
          <w:tcPr>
            <w:tcW w:w="4062" w:type="dxa"/>
            <w:vAlign w:val="center"/>
          </w:tcPr>
          <w:p w14:paraId="6214063D"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umieszczany </w:t>
            </w:r>
          </w:p>
          <w:p w14:paraId="35403ECF"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workach z tworzyw sztucznych, które będą zbierane w pojemnikach metalowych lub z tworzyw sztucznych. Odpad magazynowany będzie w hali surowców B2. Miejsce magazynowania posiadać będzie utwardzoną – betonową posadzkę.</w:t>
            </w:r>
          </w:p>
        </w:tc>
      </w:tr>
      <w:tr w:rsidR="00E07785" w:rsidRPr="00E07785" w14:paraId="72F3FD5F" w14:textId="77777777" w:rsidTr="005E1605">
        <w:tc>
          <w:tcPr>
            <w:tcW w:w="546" w:type="dxa"/>
            <w:vAlign w:val="center"/>
          </w:tcPr>
          <w:p w14:paraId="78BCEB6D"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6.</w:t>
            </w:r>
          </w:p>
        </w:tc>
        <w:tc>
          <w:tcPr>
            <w:tcW w:w="1254" w:type="dxa"/>
            <w:vAlign w:val="center"/>
          </w:tcPr>
          <w:p w14:paraId="02A0BA8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02 13*</w:t>
            </w:r>
          </w:p>
        </w:tc>
        <w:tc>
          <w:tcPr>
            <w:tcW w:w="3240" w:type="dxa"/>
            <w:vAlign w:val="center"/>
          </w:tcPr>
          <w:p w14:paraId="6B1F646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Zużyte urządzenia zawierające niebezpieczne elementy inne niż wymienione w 16 02 09 </w:t>
            </w:r>
          </w:p>
          <w:p w14:paraId="2E5B2A6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do 16 02 12</w:t>
            </w:r>
          </w:p>
        </w:tc>
        <w:tc>
          <w:tcPr>
            <w:tcW w:w="4062" w:type="dxa"/>
            <w:vAlign w:val="center"/>
          </w:tcPr>
          <w:p w14:paraId="7A763BFB"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magazynowany </w:t>
            </w:r>
          </w:p>
          <w:p w14:paraId="24E7FD7A"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hali surowców B2 oryginalnych opakowaniach po nowych lampach. Miejsce magazynowania (hala B2) zabezpieczone będzie przed dostępem osób postronnych i posiadać będzie utwardzoną posadzkę.</w:t>
            </w:r>
          </w:p>
        </w:tc>
      </w:tr>
      <w:tr w:rsidR="00E07785" w:rsidRPr="00E07785" w14:paraId="7D72EFA7" w14:textId="77777777" w:rsidTr="005E1605">
        <w:tc>
          <w:tcPr>
            <w:tcW w:w="546" w:type="dxa"/>
            <w:vAlign w:val="center"/>
          </w:tcPr>
          <w:p w14:paraId="154C0D5E"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7.</w:t>
            </w:r>
          </w:p>
        </w:tc>
        <w:tc>
          <w:tcPr>
            <w:tcW w:w="1254" w:type="dxa"/>
            <w:vAlign w:val="center"/>
          </w:tcPr>
          <w:p w14:paraId="21A9795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06 01*</w:t>
            </w:r>
          </w:p>
        </w:tc>
        <w:tc>
          <w:tcPr>
            <w:tcW w:w="3240" w:type="dxa"/>
            <w:vAlign w:val="center"/>
          </w:tcPr>
          <w:p w14:paraId="7DA095D4"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Baterie i akumulatory ołowiowe</w:t>
            </w:r>
          </w:p>
        </w:tc>
        <w:tc>
          <w:tcPr>
            <w:tcW w:w="4062" w:type="dxa"/>
            <w:vAlign w:val="center"/>
          </w:tcPr>
          <w:p w14:paraId="14A0F20F"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Odpad nie będzie magazynowany. Bezpośrednio po zużyciu akumulatory zwracane będą odbiorcy przy zakupie nowych akumulatorów.</w:t>
            </w:r>
          </w:p>
        </w:tc>
      </w:tr>
      <w:tr w:rsidR="00E07785" w:rsidRPr="00E07785" w14:paraId="3D9EB884" w14:textId="77777777" w:rsidTr="005E1605">
        <w:tc>
          <w:tcPr>
            <w:tcW w:w="546" w:type="dxa"/>
            <w:vAlign w:val="center"/>
          </w:tcPr>
          <w:p w14:paraId="3D60E170"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c>
          <w:tcPr>
            <w:tcW w:w="1254" w:type="dxa"/>
            <w:vAlign w:val="center"/>
          </w:tcPr>
          <w:p w14:paraId="48B5649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08 03 18</w:t>
            </w:r>
          </w:p>
        </w:tc>
        <w:tc>
          <w:tcPr>
            <w:tcW w:w="3240" w:type="dxa"/>
            <w:vAlign w:val="center"/>
          </w:tcPr>
          <w:p w14:paraId="71E206EB"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Odpadowy toner drukarski inny niż wymieniony </w:t>
            </w:r>
          </w:p>
          <w:p w14:paraId="0730597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 08 03 17</w:t>
            </w:r>
          </w:p>
        </w:tc>
        <w:tc>
          <w:tcPr>
            <w:tcW w:w="4062" w:type="dxa"/>
            <w:vAlign w:val="center"/>
          </w:tcPr>
          <w:p w14:paraId="64E3DF19"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magazynowany </w:t>
            </w:r>
          </w:p>
          <w:p w14:paraId="14F2B1E1"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pojemniku (pudełku kartonowym) umieszczonym w hali magazynowej D.</w:t>
            </w:r>
          </w:p>
        </w:tc>
      </w:tr>
      <w:tr w:rsidR="00E07785" w:rsidRPr="00E07785" w14:paraId="4F178C5B" w14:textId="77777777" w:rsidTr="005E1605">
        <w:tc>
          <w:tcPr>
            <w:tcW w:w="546" w:type="dxa"/>
            <w:vAlign w:val="center"/>
          </w:tcPr>
          <w:p w14:paraId="0D196723"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9.</w:t>
            </w:r>
          </w:p>
        </w:tc>
        <w:tc>
          <w:tcPr>
            <w:tcW w:w="1254" w:type="dxa"/>
            <w:vAlign w:val="center"/>
          </w:tcPr>
          <w:p w14:paraId="2296729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 03 08*</w:t>
            </w:r>
          </w:p>
        </w:tc>
        <w:tc>
          <w:tcPr>
            <w:tcW w:w="3240" w:type="dxa"/>
            <w:vAlign w:val="center"/>
          </w:tcPr>
          <w:p w14:paraId="00B80D7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Słone żużle z produkcji wtórnej</w:t>
            </w:r>
          </w:p>
        </w:tc>
        <w:tc>
          <w:tcPr>
            <w:tcW w:w="4062" w:type="dxa"/>
            <w:vAlign w:val="center"/>
          </w:tcPr>
          <w:p w14:paraId="2FEA3214"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magazynowany </w:t>
            </w:r>
          </w:p>
          <w:p w14:paraId="468FEF8D"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pojemnikach metalowych (zgarownikach) na hali produkcyjnej – magazyn B1-1 lub pod zadaszeniem (wiatą) – do czasu ostygnięcia – </w:t>
            </w:r>
          </w:p>
          <w:p w14:paraId="1AE5C1BD"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po usunięciu z pieców. Odpad następnie będzie magazynowany </w:t>
            </w:r>
          </w:p>
          <w:p w14:paraId="7B4632CB"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zamkniętych kontenerach obok hali magazynowej D. Miejsce magazynowania posiadać będzie utwardzoną nawierzchnię.</w:t>
            </w:r>
          </w:p>
        </w:tc>
      </w:tr>
      <w:tr w:rsidR="00E07785" w:rsidRPr="00E07785" w14:paraId="583B4C1C" w14:textId="77777777" w:rsidTr="005E1605">
        <w:tc>
          <w:tcPr>
            <w:tcW w:w="546" w:type="dxa"/>
            <w:vAlign w:val="center"/>
          </w:tcPr>
          <w:p w14:paraId="55706D94"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1254" w:type="dxa"/>
            <w:vAlign w:val="center"/>
          </w:tcPr>
          <w:p w14:paraId="55289D8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10 10 03</w:t>
            </w:r>
          </w:p>
        </w:tc>
        <w:tc>
          <w:tcPr>
            <w:tcW w:w="3240" w:type="dxa"/>
            <w:vAlign w:val="center"/>
          </w:tcPr>
          <w:p w14:paraId="12305149"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Zgary i żużle odlewnicze</w:t>
            </w:r>
          </w:p>
        </w:tc>
        <w:tc>
          <w:tcPr>
            <w:tcW w:w="4062" w:type="dxa"/>
            <w:vAlign w:val="center"/>
          </w:tcPr>
          <w:p w14:paraId="62AB200E"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Do czasu ostygnięcia, po usunięciu </w:t>
            </w:r>
            <w:r w:rsidRPr="00E07785">
              <w:rPr>
                <w:rFonts w:eastAsia="Times New Roman" w:cs="Arial"/>
                <w:sz w:val="22"/>
                <w:lang w:eastAsia="pl-PL"/>
              </w:rPr>
              <w:br/>
              <w:t xml:space="preserve">z pieców odpad będzie magazynowany </w:t>
            </w:r>
          </w:p>
          <w:p w14:paraId="59F99E50"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pojemnikach metalowych (zgarownikach) na hali produkcyjnej – magazyn B1-1 lub pod zadaszeniem (wiatą). Następnie odpad będzie magazynowany w  hali magazynowej D w miejscu wydzielonym, opisanym kodem i nazwą odpadu. Hala magazynowa posiadać będzie utwardzoną nawierzchnię.</w:t>
            </w:r>
          </w:p>
        </w:tc>
      </w:tr>
      <w:tr w:rsidR="00E07785" w:rsidRPr="00E07785" w14:paraId="33154867" w14:textId="77777777" w:rsidTr="005E1605">
        <w:tc>
          <w:tcPr>
            <w:tcW w:w="546" w:type="dxa"/>
            <w:vAlign w:val="center"/>
          </w:tcPr>
          <w:p w14:paraId="75E3C155"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11.</w:t>
            </w:r>
          </w:p>
        </w:tc>
        <w:tc>
          <w:tcPr>
            <w:tcW w:w="1254" w:type="dxa"/>
            <w:vAlign w:val="center"/>
          </w:tcPr>
          <w:p w14:paraId="3D7CE10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10 10 10</w:t>
            </w:r>
          </w:p>
        </w:tc>
        <w:tc>
          <w:tcPr>
            <w:tcW w:w="3240" w:type="dxa"/>
            <w:vAlign w:val="center"/>
          </w:tcPr>
          <w:p w14:paraId="7AD27D4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Pyły z gazów odlotowych inne niż wymienione w 10 10 09</w:t>
            </w:r>
          </w:p>
        </w:tc>
        <w:tc>
          <w:tcPr>
            <w:tcW w:w="4062" w:type="dxa"/>
            <w:vAlign w:val="center"/>
          </w:tcPr>
          <w:p w14:paraId="781CC031"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magazynowany </w:t>
            </w:r>
          </w:p>
          <w:p w14:paraId="02060906"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szczelnych workach typu BIG – BAG </w:t>
            </w:r>
          </w:p>
          <w:p w14:paraId="3C94C9FA"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wydzielonym miejscu na hali produkcyjnej – części magazynowej surowca. Miejsce magazynowania posiadać będzie utwardzoną nawierzchnię.</w:t>
            </w:r>
          </w:p>
        </w:tc>
      </w:tr>
      <w:tr w:rsidR="00E07785" w:rsidRPr="00E07785" w14:paraId="649AF68E" w14:textId="77777777" w:rsidTr="005E1605">
        <w:tc>
          <w:tcPr>
            <w:tcW w:w="546" w:type="dxa"/>
            <w:vAlign w:val="center"/>
          </w:tcPr>
          <w:p w14:paraId="528753F6"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w:t>
            </w:r>
          </w:p>
        </w:tc>
        <w:tc>
          <w:tcPr>
            <w:tcW w:w="1254" w:type="dxa"/>
            <w:vAlign w:val="center"/>
          </w:tcPr>
          <w:p w14:paraId="2CACD53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10 10 99</w:t>
            </w:r>
          </w:p>
        </w:tc>
        <w:tc>
          <w:tcPr>
            <w:tcW w:w="3240" w:type="dxa"/>
            <w:vAlign w:val="center"/>
          </w:tcPr>
          <w:p w14:paraId="7D7C7871"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Inne niewymienione odpady</w:t>
            </w:r>
          </w:p>
        </w:tc>
        <w:tc>
          <w:tcPr>
            <w:tcW w:w="4062" w:type="dxa"/>
            <w:vAlign w:val="center"/>
          </w:tcPr>
          <w:p w14:paraId="2B25829C"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Do czasu ostygnięcia, po usunięciu </w:t>
            </w:r>
            <w:r w:rsidRPr="00E07785">
              <w:rPr>
                <w:rFonts w:eastAsia="Times New Roman" w:cs="Arial"/>
                <w:sz w:val="22"/>
                <w:lang w:eastAsia="pl-PL"/>
              </w:rPr>
              <w:br/>
              <w:t xml:space="preserve">z pieców odpad będzie magazynowany </w:t>
            </w:r>
          </w:p>
          <w:p w14:paraId="59106261"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pojemnikach metalowych (zgarownikach) na hali produkcyjnej – magazyn B1-1 lub pod zadaszeniem (wiatą). Następnie odpad będzie magazynowany szczelnych workach BIG – BAG w hali magazynowej D </w:t>
            </w:r>
            <w:r w:rsidRPr="00E07785">
              <w:rPr>
                <w:rFonts w:eastAsia="Times New Roman" w:cs="Arial"/>
                <w:sz w:val="22"/>
                <w:lang w:eastAsia="pl-PL"/>
              </w:rPr>
              <w:br/>
              <w:t>w miejscu wydzielonym, opisanym kodem i nazwą odpadu. Hala magazynowa posiadać będzie utwardzoną nawierzchnię.</w:t>
            </w:r>
          </w:p>
        </w:tc>
      </w:tr>
      <w:tr w:rsidR="00E07785" w:rsidRPr="00E07785" w14:paraId="2DB8A7F1" w14:textId="77777777" w:rsidTr="005E1605">
        <w:tc>
          <w:tcPr>
            <w:tcW w:w="546" w:type="dxa"/>
            <w:vAlign w:val="center"/>
          </w:tcPr>
          <w:p w14:paraId="27F1A531"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w:t>
            </w:r>
          </w:p>
        </w:tc>
        <w:tc>
          <w:tcPr>
            <w:tcW w:w="1254" w:type="dxa"/>
            <w:vAlign w:val="center"/>
          </w:tcPr>
          <w:p w14:paraId="7C5B091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15 01 01</w:t>
            </w:r>
          </w:p>
        </w:tc>
        <w:tc>
          <w:tcPr>
            <w:tcW w:w="3240" w:type="dxa"/>
            <w:vAlign w:val="center"/>
          </w:tcPr>
          <w:p w14:paraId="4B788B5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papieru i tektury</w:t>
            </w:r>
          </w:p>
        </w:tc>
        <w:tc>
          <w:tcPr>
            <w:tcW w:w="4062" w:type="dxa"/>
            <w:vAlign w:val="center"/>
          </w:tcPr>
          <w:p w14:paraId="6A86C6FF"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magazynowany </w:t>
            </w:r>
          </w:p>
          <w:p w14:paraId="4F8D1388"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zamykanych, szczelnych pojemnikach stalowych. Odpad magazynowany będzie </w:t>
            </w:r>
          </w:p>
          <w:p w14:paraId="72331BA6"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na wydzielonej, utwardzonej powierzchni hali magazynowej D.</w:t>
            </w:r>
          </w:p>
        </w:tc>
      </w:tr>
      <w:tr w:rsidR="00E07785" w:rsidRPr="00E07785" w14:paraId="799C8227" w14:textId="77777777" w:rsidTr="005E1605">
        <w:tc>
          <w:tcPr>
            <w:tcW w:w="546" w:type="dxa"/>
            <w:vAlign w:val="center"/>
          </w:tcPr>
          <w:p w14:paraId="200F8D1D"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14.</w:t>
            </w:r>
          </w:p>
        </w:tc>
        <w:tc>
          <w:tcPr>
            <w:tcW w:w="1254" w:type="dxa"/>
            <w:vAlign w:val="center"/>
          </w:tcPr>
          <w:p w14:paraId="0FA54CB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15 01 02</w:t>
            </w:r>
          </w:p>
        </w:tc>
        <w:tc>
          <w:tcPr>
            <w:tcW w:w="3240" w:type="dxa"/>
            <w:vAlign w:val="center"/>
          </w:tcPr>
          <w:p w14:paraId="537D6871"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tworzyw sztucznych</w:t>
            </w:r>
          </w:p>
        </w:tc>
        <w:tc>
          <w:tcPr>
            <w:tcW w:w="4062" w:type="dxa"/>
            <w:vAlign w:val="center"/>
          </w:tcPr>
          <w:p w14:paraId="0D1C8DF9"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magazynowany </w:t>
            </w:r>
          </w:p>
          <w:p w14:paraId="1B7F318C"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zamykanych, szczelnych pojemnikach stalowych. Odpad magazynowany będzie na wydzielonej, utwardzonej powierzchni hali magazynowej D.</w:t>
            </w:r>
          </w:p>
        </w:tc>
      </w:tr>
      <w:tr w:rsidR="00E07785" w:rsidRPr="00E07785" w14:paraId="13001912" w14:textId="77777777" w:rsidTr="005E1605">
        <w:tc>
          <w:tcPr>
            <w:tcW w:w="546" w:type="dxa"/>
            <w:vAlign w:val="center"/>
          </w:tcPr>
          <w:p w14:paraId="0439F826"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w:t>
            </w:r>
          </w:p>
        </w:tc>
        <w:tc>
          <w:tcPr>
            <w:tcW w:w="1254" w:type="dxa"/>
            <w:vAlign w:val="center"/>
          </w:tcPr>
          <w:p w14:paraId="3EF1858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15 01 03</w:t>
            </w:r>
          </w:p>
        </w:tc>
        <w:tc>
          <w:tcPr>
            <w:tcW w:w="3240" w:type="dxa"/>
            <w:vAlign w:val="center"/>
          </w:tcPr>
          <w:p w14:paraId="529C369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drewna</w:t>
            </w:r>
          </w:p>
        </w:tc>
        <w:tc>
          <w:tcPr>
            <w:tcW w:w="4062" w:type="dxa"/>
            <w:vAlign w:val="center"/>
          </w:tcPr>
          <w:p w14:paraId="4DE79261"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ten magazynowany będzie </w:t>
            </w:r>
          </w:p>
          <w:p w14:paraId="47E7644F"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na wyznaczonym, utwardzonym placu obok budynku hali odlewni.</w:t>
            </w:r>
          </w:p>
        </w:tc>
      </w:tr>
      <w:tr w:rsidR="00E07785" w:rsidRPr="00E07785" w14:paraId="1A6E23EB" w14:textId="77777777" w:rsidTr="005E1605">
        <w:tc>
          <w:tcPr>
            <w:tcW w:w="546" w:type="dxa"/>
            <w:vAlign w:val="center"/>
          </w:tcPr>
          <w:p w14:paraId="05CE9060"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1254" w:type="dxa"/>
            <w:vAlign w:val="center"/>
          </w:tcPr>
          <w:p w14:paraId="6085554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15 01 04</w:t>
            </w:r>
          </w:p>
        </w:tc>
        <w:tc>
          <w:tcPr>
            <w:tcW w:w="3240" w:type="dxa"/>
            <w:vAlign w:val="center"/>
          </w:tcPr>
          <w:p w14:paraId="7624F9D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metali</w:t>
            </w:r>
          </w:p>
        </w:tc>
        <w:tc>
          <w:tcPr>
            <w:tcW w:w="4062" w:type="dxa"/>
            <w:vAlign w:val="center"/>
          </w:tcPr>
          <w:p w14:paraId="03920C79"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ten magazynowany będzie </w:t>
            </w:r>
          </w:p>
          <w:p w14:paraId="14F51D35"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na wyznaczonym, utwardzonym miejscu w hali magazynowej D.</w:t>
            </w:r>
          </w:p>
        </w:tc>
      </w:tr>
      <w:tr w:rsidR="00E07785" w:rsidRPr="00E07785" w14:paraId="10461B47" w14:textId="77777777" w:rsidTr="005E1605">
        <w:tc>
          <w:tcPr>
            <w:tcW w:w="546" w:type="dxa"/>
            <w:vAlign w:val="center"/>
          </w:tcPr>
          <w:p w14:paraId="0E64A18D"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17.</w:t>
            </w:r>
          </w:p>
        </w:tc>
        <w:tc>
          <w:tcPr>
            <w:tcW w:w="1254" w:type="dxa"/>
            <w:vAlign w:val="center"/>
          </w:tcPr>
          <w:p w14:paraId="4596540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15 02 03</w:t>
            </w:r>
          </w:p>
        </w:tc>
        <w:tc>
          <w:tcPr>
            <w:tcW w:w="3240" w:type="dxa"/>
            <w:vAlign w:val="center"/>
          </w:tcPr>
          <w:p w14:paraId="33222DB1"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Sorbenty, materiały filtracyjne, tkaniny do wycierania (np. szmaty, ścierki) i ubrania ochronne inne niż wymienione w 15 02 02</w:t>
            </w:r>
          </w:p>
        </w:tc>
        <w:tc>
          <w:tcPr>
            <w:tcW w:w="4062" w:type="dxa"/>
            <w:vAlign w:val="center"/>
          </w:tcPr>
          <w:p w14:paraId="413FAC07"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umieszczany </w:t>
            </w:r>
          </w:p>
          <w:p w14:paraId="42B76262"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w workach z tworzyw sztucznych, które będą zbierane w pojemnikach metalowych lub z tworzyw sztucznych w pomieszczeniu hali magazynowej D. Miejsce magazynowania posiadać będzie utwardzoną – betonową posadzkę.</w:t>
            </w:r>
          </w:p>
        </w:tc>
      </w:tr>
      <w:tr w:rsidR="00E07785" w:rsidRPr="00E07785" w14:paraId="3074540F" w14:textId="77777777" w:rsidTr="005E1605">
        <w:tc>
          <w:tcPr>
            <w:tcW w:w="546" w:type="dxa"/>
            <w:vAlign w:val="center"/>
          </w:tcPr>
          <w:p w14:paraId="6C9125D1"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18.</w:t>
            </w:r>
          </w:p>
        </w:tc>
        <w:tc>
          <w:tcPr>
            <w:tcW w:w="1254" w:type="dxa"/>
            <w:vAlign w:val="center"/>
          </w:tcPr>
          <w:p w14:paraId="1764B78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16 01 03</w:t>
            </w:r>
          </w:p>
        </w:tc>
        <w:tc>
          <w:tcPr>
            <w:tcW w:w="3240" w:type="dxa"/>
            <w:vAlign w:val="center"/>
          </w:tcPr>
          <w:p w14:paraId="0DE10EB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Zużyte opony</w:t>
            </w:r>
          </w:p>
        </w:tc>
        <w:tc>
          <w:tcPr>
            <w:tcW w:w="4062" w:type="dxa"/>
            <w:vAlign w:val="center"/>
          </w:tcPr>
          <w:p w14:paraId="0DFE01BC"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magazynowany będzie </w:t>
            </w:r>
          </w:p>
          <w:p w14:paraId="649543D0"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na paletach drewnianych, </w:t>
            </w:r>
          </w:p>
          <w:p w14:paraId="4D577D72"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na wyznaczonym, utwardzonym miejscu w hali magazynowej D.</w:t>
            </w:r>
          </w:p>
        </w:tc>
      </w:tr>
      <w:tr w:rsidR="00E07785" w:rsidRPr="00E07785" w14:paraId="135A1B89" w14:textId="77777777" w:rsidTr="005E1605">
        <w:tc>
          <w:tcPr>
            <w:tcW w:w="546" w:type="dxa"/>
            <w:vAlign w:val="center"/>
          </w:tcPr>
          <w:p w14:paraId="79C98E86"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19.</w:t>
            </w:r>
          </w:p>
        </w:tc>
        <w:tc>
          <w:tcPr>
            <w:tcW w:w="1254" w:type="dxa"/>
            <w:vAlign w:val="center"/>
          </w:tcPr>
          <w:p w14:paraId="446DAB0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16 02 14</w:t>
            </w:r>
          </w:p>
        </w:tc>
        <w:tc>
          <w:tcPr>
            <w:tcW w:w="3240" w:type="dxa"/>
            <w:vAlign w:val="center"/>
          </w:tcPr>
          <w:p w14:paraId="3E47319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Zużyte urządzenia inne niż wymienione w 16 02 09 </w:t>
            </w:r>
          </w:p>
          <w:p w14:paraId="4C4645F9"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do 16 02 13</w:t>
            </w:r>
          </w:p>
        </w:tc>
        <w:tc>
          <w:tcPr>
            <w:tcW w:w="4062" w:type="dxa"/>
            <w:vAlign w:val="center"/>
          </w:tcPr>
          <w:p w14:paraId="3EF72C50"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Odpad będzie magazynowany </w:t>
            </w:r>
          </w:p>
          <w:p w14:paraId="2B6BBE26"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 zamykanych, szczelnych pojemnikach stalowych, </w:t>
            </w:r>
          </w:p>
          <w:p w14:paraId="5F6A7D69"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na utwardzonej powierzchni w hali magazynowej D.</w:t>
            </w:r>
          </w:p>
        </w:tc>
      </w:tr>
      <w:tr w:rsidR="00E07785" w:rsidRPr="00E07785" w14:paraId="3AE025D9" w14:textId="77777777" w:rsidTr="005E1605">
        <w:tc>
          <w:tcPr>
            <w:tcW w:w="546" w:type="dxa"/>
            <w:vAlign w:val="center"/>
          </w:tcPr>
          <w:p w14:paraId="02DF09F3"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20.</w:t>
            </w:r>
          </w:p>
        </w:tc>
        <w:tc>
          <w:tcPr>
            <w:tcW w:w="1254" w:type="dxa"/>
            <w:vAlign w:val="center"/>
          </w:tcPr>
          <w:p w14:paraId="418D651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16 11 04</w:t>
            </w:r>
          </w:p>
        </w:tc>
        <w:tc>
          <w:tcPr>
            <w:tcW w:w="3240" w:type="dxa"/>
            <w:vAlign w:val="center"/>
          </w:tcPr>
          <w:p w14:paraId="686B73C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Okładziny piecowe i materiały ogniotrwałe z procesów metalurgicznych inne niż wymienione w 16 11 03</w:t>
            </w:r>
          </w:p>
        </w:tc>
        <w:tc>
          <w:tcPr>
            <w:tcW w:w="4062" w:type="dxa"/>
            <w:vAlign w:val="center"/>
          </w:tcPr>
          <w:p w14:paraId="7D457D05"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 xml:space="preserve">Odpad będzie magazynowany </w:t>
            </w:r>
          </w:p>
          <w:p w14:paraId="6DDA1FF3"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w pojemnikach stalowych w hali magazynowej D.</w:t>
            </w:r>
          </w:p>
          <w:p w14:paraId="6408A649" w14:textId="77777777" w:rsidR="00E07785" w:rsidRPr="00E07785" w:rsidRDefault="00E07785" w:rsidP="00E07785">
            <w:pPr>
              <w:tabs>
                <w:tab w:val="left" w:pos="0"/>
                <w:tab w:val="left" w:pos="720"/>
              </w:tabs>
              <w:spacing w:after="0" w:line="240" w:lineRule="auto"/>
              <w:rPr>
                <w:rFonts w:eastAsia="Times New Roman" w:cs="Arial"/>
                <w:sz w:val="22"/>
                <w:lang w:eastAsia="pl-PL"/>
              </w:rPr>
            </w:pPr>
          </w:p>
        </w:tc>
      </w:tr>
      <w:tr w:rsidR="00E07785" w:rsidRPr="00E07785" w14:paraId="7F80B629" w14:textId="77777777" w:rsidTr="005E1605">
        <w:tc>
          <w:tcPr>
            <w:tcW w:w="546" w:type="dxa"/>
            <w:vAlign w:val="center"/>
          </w:tcPr>
          <w:p w14:paraId="4418BBD1"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21.</w:t>
            </w:r>
          </w:p>
        </w:tc>
        <w:tc>
          <w:tcPr>
            <w:tcW w:w="1254" w:type="dxa"/>
            <w:vAlign w:val="center"/>
          </w:tcPr>
          <w:p w14:paraId="03EA0D6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17 01 07</w:t>
            </w:r>
          </w:p>
        </w:tc>
        <w:tc>
          <w:tcPr>
            <w:tcW w:w="3240" w:type="dxa"/>
            <w:vAlign w:val="center"/>
          </w:tcPr>
          <w:p w14:paraId="4511F9E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Zmieszane odpady z betonu, gruzu ceglanego, odpadowych materiałów ceramicznych </w:t>
            </w:r>
          </w:p>
          <w:p w14:paraId="5DACA43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 elementów wyposażenia inne niż wymienione w 17 01 06</w:t>
            </w:r>
          </w:p>
        </w:tc>
        <w:tc>
          <w:tcPr>
            <w:tcW w:w="4062" w:type="dxa"/>
            <w:vAlign w:val="center"/>
          </w:tcPr>
          <w:p w14:paraId="43251D56"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Odpad będzie czasowo</w:t>
            </w:r>
          </w:p>
          <w:p w14:paraId="01E34509"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magazynowany w miejscu wytworzenia, a następnie </w:t>
            </w:r>
          </w:p>
          <w:p w14:paraId="06DC271D"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na wyznaczonym, utwardzonym placu obok odlewni ciśnieniowej </w:t>
            </w:r>
          </w:p>
          <w:p w14:paraId="46D549E5"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lub wywożone przez firmy wykonujące remont.</w:t>
            </w:r>
          </w:p>
        </w:tc>
      </w:tr>
      <w:tr w:rsidR="00E07785" w:rsidRPr="00E07785" w14:paraId="7B6D219C" w14:textId="77777777" w:rsidTr="005E1605">
        <w:tc>
          <w:tcPr>
            <w:tcW w:w="546" w:type="dxa"/>
            <w:vAlign w:val="center"/>
          </w:tcPr>
          <w:p w14:paraId="07D94DF7"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22.</w:t>
            </w:r>
          </w:p>
        </w:tc>
        <w:tc>
          <w:tcPr>
            <w:tcW w:w="1254" w:type="dxa"/>
            <w:vAlign w:val="center"/>
          </w:tcPr>
          <w:p w14:paraId="3690B50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17 04 05</w:t>
            </w:r>
          </w:p>
        </w:tc>
        <w:tc>
          <w:tcPr>
            <w:tcW w:w="3240" w:type="dxa"/>
            <w:vAlign w:val="center"/>
          </w:tcPr>
          <w:p w14:paraId="687CAAA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Żelazo i stal</w:t>
            </w:r>
          </w:p>
        </w:tc>
        <w:tc>
          <w:tcPr>
            <w:tcW w:w="4062" w:type="dxa"/>
            <w:vAlign w:val="center"/>
          </w:tcPr>
          <w:p w14:paraId="11AB807E" w14:textId="77777777" w:rsidR="00E07785" w:rsidRPr="00E07785" w:rsidRDefault="00E07785" w:rsidP="00E07785">
            <w:pPr>
              <w:tabs>
                <w:tab w:val="left" w:pos="0"/>
                <w:tab w:val="left" w:pos="720"/>
              </w:tabs>
              <w:spacing w:after="0" w:line="240" w:lineRule="auto"/>
              <w:rPr>
                <w:rFonts w:eastAsia="Times New Roman" w:cs="Arial"/>
                <w:sz w:val="22"/>
                <w:lang w:eastAsia="pl-PL"/>
              </w:rPr>
            </w:pPr>
            <w:r w:rsidRPr="00E07785">
              <w:rPr>
                <w:rFonts w:eastAsia="Times New Roman" w:cs="Arial"/>
                <w:sz w:val="22"/>
                <w:lang w:eastAsia="pl-PL"/>
              </w:rPr>
              <w:t>Odpad będzie magazynowany na hali magazynowej D.</w:t>
            </w:r>
          </w:p>
        </w:tc>
      </w:tr>
    </w:tbl>
    <w:p w14:paraId="24AF5496" w14:textId="77777777" w:rsidR="00E07785" w:rsidRPr="00E07785" w:rsidRDefault="00E07785" w:rsidP="00E07785">
      <w:pPr>
        <w:tabs>
          <w:tab w:val="left" w:pos="540"/>
          <w:tab w:val="left" w:pos="720"/>
        </w:tabs>
        <w:spacing w:after="0" w:line="240" w:lineRule="auto"/>
        <w:jc w:val="both"/>
        <w:rPr>
          <w:rFonts w:eastAsia="Times New Roman" w:cs="Arial"/>
          <w:b/>
          <w:szCs w:val="24"/>
          <w:lang w:eastAsia="pl-PL"/>
        </w:rPr>
      </w:pPr>
    </w:p>
    <w:p w14:paraId="754CBC28" w14:textId="77777777" w:rsidR="00E07785" w:rsidRPr="00E07785" w:rsidRDefault="00E07785" w:rsidP="00E07785">
      <w:pPr>
        <w:tabs>
          <w:tab w:val="left" w:pos="54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III.3.2. </w:t>
      </w:r>
      <w:r w:rsidRPr="00E07785">
        <w:rPr>
          <w:rFonts w:eastAsia="Times New Roman" w:cs="Arial"/>
          <w:szCs w:val="24"/>
          <w:lang w:eastAsia="pl-PL"/>
        </w:rPr>
        <w:t>Sposób dalszego gospodarowania odpadami.</w:t>
      </w:r>
    </w:p>
    <w:p w14:paraId="1BDB372E"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posób dalszego gospodarowania odpadami."/>
      </w:tblPr>
      <w:tblGrid>
        <w:gridCol w:w="546"/>
        <w:gridCol w:w="1247"/>
        <w:gridCol w:w="4200"/>
        <w:gridCol w:w="2961"/>
      </w:tblGrid>
      <w:tr w:rsidR="00E07785" w:rsidRPr="00E07785" w14:paraId="7709AD35" w14:textId="77777777" w:rsidTr="005E1605">
        <w:trPr>
          <w:tblHeader/>
        </w:trPr>
        <w:tc>
          <w:tcPr>
            <w:tcW w:w="546" w:type="dxa"/>
            <w:vAlign w:val="center"/>
          </w:tcPr>
          <w:p w14:paraId="43E0A1DF"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1260" w:type="dxa"/>
            <w:vAlign w:val="center"/>
          </w:tcPr>
          <w:p w14:paraId="1BAED0C4"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Kod odpadu</w:t>
            </w:r>
          </w:p>
        </w:tc>
        <w:tc>
          <w:tcPr>
            <w:tcW w:w="4290" w:type="dxa"/>
            <w:vAlign w:val="center"/>
          </w:tcPr>
          <w:p w14:paraId="1C8BA022" w14:textId="77777777" w:rsidR="00E07785" w:rsidRPr="00E07785" w:rsidRDefault="00E07785" w:rsidP="00E07785">
            <w:pPr>
              <w:tabs>
                <w:tab w:val="left" w:pos="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odpadu</w:t>
            </w:r>
          </w:p>
        </w:tc>
        <w:tc>
          <w:tcPr>
            <w:tcW w:w="3012" w:type="dxa"/>
            <w:vAlign w:val="center"/>
          </w:tcPr>
          <w:p w14:paraId="338B0348"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Sposób gospodarowania odpadami</w:t>
            </w:r>
          </w:p>
        </w:tc>
      </w:tr>
      <w:tr w:rsidR="00E07785" w:rsidRPr="00E07785" w14:paraId="0C1BE0C7" w14:textId="77777777" w:rsidTr="005E1605">
        <w:tc>
          <w:tcPr>
            <w:tcW w:w="546" w:type="dxa"/>
            <w:vAlign w:val="center"/>
          </w:tcPr>
          <w:p w14:paraId="4946B21B"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1260" w:type="dxa"/>
            <w:vAlign w:val="center"/>
          </w:tcPr>
          <w:p w14:paraId="382B865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 01 10*</w:t>
            </w:r>
          </w:p>
        </w:tc>
        <w:tc>
          <w:tcPr>
            <w:tcW w:w="4290" w:type="dxa"/>
            <w:vAlign w:val="center"/>
          </w:tcPr>
          <w:p w14:paraId="78CE350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Mineralne oleje hydrauliczne niezawierające związków chlorowcoorganicznych</w:t>
            </w:r>
          </w:p>
        </w:tc>
        <w:tc>
          <w:tcPr>
            <w:tcW w:w="3012" w:type="dxa"/>
            <w:vAlign w:val="center"/>
          </w:tcPr>
          <w:p w14:paraId="19D499C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08C12B44" w14:textId="77777777" w:rsidTr="005E1605">
        <w:tc>
          <w:tcPr>
            <w:tcW w:w="546" w:type="dxa"/>
            <w:vAlign w:val="center"/>
          </w:tcPr>
          <w:p w14:paraId="248AED57"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1260" w:type="dxa"/>
            <w:vAlign w:val="center"/>
          </w:tcPr>
          <w:p w14:paraId="00BFDB2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 02 08*</w:t>
            </w:r>
          </w:p>
        </w:tc>
        <w:tc>
          <w:tcPr>
            <w:tcW w:w="4290" w:type="dxa"/>
            <w:vAlign w:val="center"/>
          </w:tcPr>
          <w:p w14:paraId="5B482C81"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Inne oleje silnikowe, przekładniowe i smarowe</w:t>
            </w:r>
          </w:p>
        </w:tc>
        <w:tc>
          <w:tcPr>
            <w:tcW w:w="3012" w:type="dxa"/>
            <w:vAlign w:val="center"/>
          </w:tcPr>
          <w:p w14:paraId="7AE044E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000AFDF1" w14:textId="77777777" w:rsidTr="005E1605">
        <w:tc>
          <w:tcPr>
            <w:tcW w:w="546" w:type="dxa"/>
            <w:vAlign w:val="center"/>
          </w:tcPr>
          <w:p w14:paraId="75A58A38"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1260" w:type="dxa"/>
            <w:vAlign w:val="center"/>
          </w:tcPr>
          <w:p w14:paraId="6AB4813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 03 07*</w:t>
            </w:r>
          </w:p>
        </w:tc>
        <w:tc>
          <w:tcPr>
            <w:tcW w:w="4290" w:type="dxa"/>
            <w:vAlign w:val="center"/>
          </w:tcPr>
          <w:p w14:paraId="29CE63B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Mineralne oleje i ciecze stosowane jako elektroizolatory oraz nośniki ciepła niezawierające związków chlorowcoorganicznych</w:t>
            </w:r>
          </w:p>
        </w:tc>
        <w:tc>
          <w:tcPr>
            <w:tcW w:w="3012" w:type="dxa"/>
            <w:vAlign w:val="center"/>
          </w:tcPr>
          <w:p w14:paraId="6DD42E8E"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40B1E64C" w14:textId="77777777" w:rsidTr="005E1605">
        <w:tc>
          <w:tcPr>
            <w:tcW w:w="546" w:type="dxa"/>
            <w:vAlign w:val="center"/>
          </w:tcPr>
          <w:p w14:paraId="40BCBFDF"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1260" w:type="dxa"/>
            <w:vAlign w:val="center"/>
          </w:tcPr>
          <w:p w14:paraId="2419A62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02 02*</w:t>
            </w:r>
          </w:p>
        </w:tc>
        <w:tc>
          <w:tcPr>
            <w:tcW w:w="4290" w:type="dxa"/>
            <w:vAlign w:val="center"/>
          </w:tcPr>
          <w:p w14:paraId="0707187B"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Sorbenty, materiały filtracyjne (w tym filtry olejowe nieujęte w innych grupach), tkaniny do wycierania (np. szmaty, ścierki) i ubrania ochronne zanieczyszczone substancjami niebezpiecznymi (np. PCB)</w:t>
            </w:r>
          </w:p>
        </w:tc>
        <w:tc>
          <w:tcPr>
            <w:tcW w:w="3012" w:type="dxa"/>
            <w:vAlign w:val="center"/>
          </w:tcPr>
          <w:p w14:paraId="3642EE04"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35638F2E" w14:textId="77777777" w:rsidTr="005E1605">
        <w:tc>
          <w:tcPr>
            <w:tcW w:w="546" w:type="dxa"/>
            <w:vAlign w:val="center"/>
          </w:tcPr>
          <w:p w14:paraId="03DCB918"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1260" w:type="dxa"/>
            <w:vAlign w:val="center"/>
          </w:tcPr>
          <w:p w14:paraId="45B58C2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01 07*</w:t>
            </w:r>
          </w:p>
        </w:tc>
        <w:tc>
          <w:tcPr>
            <w:tcW w:w="4290" w:type="dxa"/>
            <w:vAlign w:val="center"/>
          </w:tcPr>
          <w:p w14:paraId="60CDD9F4"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Filtry olejowe</w:t>
            </w:r>
          </w:p>
        </w:tc>
        <w:tc>
          <w:tcPr>
            <w:tcW w:w="3012" w:type="dxa"/>
            <w:vAlign w:val="center"/>
          </w:tcPr>
          <w:p w14:paraId="542F4B2B"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47932339" w14:textId="77777777" w:rsidTr="005E1605">
        <w:tc>
          <w:tcPr>
            <w:tcW w:w="546" w:type="dxa"/>
            <w:vAlign w:val="center"/>
          </w:tcPr>
          <w:p w14:paraId="4778BA64"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6.</w:t>
            </w:r>
          </w:p>
        </w:tc>
        <w:tc>
          <w:tcPr>
            <w:tcW w:w="1260" w:type="dxa"/>
            <w:vAlign w:val="center"/>
          </w:tcPr>
          <w:p w14:paraId="7D9370A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02 13*</w:t>
            </w:r>
          </w:p>
        </w:tc>
        <w:tc>
          <w:tcPr>
            <w:tcW w:w="4290" w:type="dxa"/>
            <w:vAlign w:val="center"/>
          </w:tcPr>
          <w:p w14:paraId="1C54DCAE"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Zużyte urządzenia zawierające niebezpieczne elementy inne niż wymienione w 16 02 09 do 16 02 12</w:t>
            </w:r>
          </w:p>
        </w:tc>
        <w:tc>
          <w:tcPr>
            <w:tcW w:w="3012" w:type="dxa"/>
            <w:vAlign w:val="center"/>
          </w:tcPr>
          <w:p w14:paraId="7EA2D35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597B414B" w14:textId="77777777" w:rsidTr="005E1605">
        <w:tc>
          <w:tcPr>
            <w:tcW w:w="546" w:type="dxa"/>
            <w:vAlign w:val="center"/>
          </w:tcPr>
          <w:p w14:paraId="72BB218A"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7.</w:t>
            </w:r>
          </w:p>
        </w:tc>
        <w:tc>
          <w:tcPr>
            <w:tcW w:w="1260" w:type="dxa"/>
            <w:vAlign w:val="center"/>
          </w:tcPr>
          <w:p w14:paraId="1002913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06 01*</w:t>
            </w:r>
          </w:p>
        </w:tc>
        <w:tc>
          <w:tcPr>
            <w:tcW w:w="4290" w:type="dxa"/>
            <w:vAlign w:val="center"/>
          </w:tcPr>
          <w:p w14:paraId="4D88A13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Baterie i akumulatory ołowiowe</w:t>
            </w:r>
          </w:p>
        </w:tc>
        <w:tc>
          <w:tcPr>
            <w:tcW w:w="3012" w:type="dxa"/>
            <w:vAlign w:val="center"/>
          </w:tcPr>
          <w:p w14:paraId="0D9CF54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1AA927EB" w14:textId="77777777" w:rsidTr="005E1605">
        <w:tc>
          <w:tcPr>
            <w:tcW w:w="546" w:type="dxa"/>
            <w:vAlign w:val="center"/>
          </w:tcPr>
          <w:p w14:paraId="6884CE88"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c>
          <w:tcPr>
            <w:tcW w:w="1260" w:type="dxa"/>
            <w:vAlign w:val="center"/>
          </w:tcPr>
          <w:p w14:paraId="49F4340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08 03 18</w:t>
            </w:r>
          </w:p>
        </w:tc>
        <w:tc>
          <w:tcPr>
            <w:tcW w:w="4290" w:type="dxa"/>
            <w:vAlign w:val="center"/>
          </w:tcPr>
          <w:p w14:paraId="387C338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Odpadowy toner drukarski inny niż wymieniony w 08 03 17</w:t>
            </w:r>
          </w:p>
        </w:tc>
        <w:tc>
          <w:tcPr>
            <w:tcW w:w="3012" w:type="dxa"/>
            <w:vAlign w:val="center"/>
          </w:tcPr>
          <w:p w14:paraId="0FD2879C"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275E5E51" w14:textId="77777777" w:rsidTr="005E1605">
        <w:tc>
          <w:tcPr>
            <w:tcW w:w="546" w:type="dxa"/>
            <w:vAlign w:val="center"/>
          </w:tcPr>
          <w:p w14:paraId="666D1758"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9.</w:t>
            </w:r>
          </w:p>
        </w:tc>
        <w:tc>
          <w:tcPr>
            <w:tcW w:w="1260" w:type="dxa"/>
            <w:vAlign w:val="center"/>
          </w:tcPr>
          <w:p w14:paraId="022574E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 03 08*</w:t>
            </w:r>
          </w:p>
        </w:tc>
        <w:tc>
          <w:tcPr>
            <w:tcW w:w="4290" w:type="dxa"/>
            <w:vAlign w:val="center"/>
          </w:tcPr>
          <w:p w14:paraId="72032F1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Słone żużle z produkcji wtórnej</w:t>
            </w:r>
          </w:p>
        </w:tc>
        <w:tc>
          <w:tcPr>
            <w:tcW w:w="3012" w:type="dxa"/>
            <w:vAlign w:val="center"/>
          </w:tcPr>
          <w:p w14:paraId="7F3174E4"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094327B3" w14:textId="77777777" w:rsidTr="005E1605">
        <w:tc>
          <w:tcPr>
            <w:tcW w:w="546" w:type="dxa"/>
            <w:vAlign w:val="center"/>
          </w:tcPr>
          <w:p w14:paraId="6A551D45"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1260" w:type="dxa"/>
            <w:vAlign w:val="center"/>
          </w:tcPr>
          <w:p w14:paraId="5E50C3B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10 10 03</w:t>
            </w:r>
          </w:p>
        </w:tc>
        <w:tc>
          <w:tcPr>
            <w:tcW w:w="4290" w:type="dxa"/>
            <w:vAlign w:val="center"/>
          </w:tcPr>
          <w:p w14:paraId="5B715A0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Zgary i żużle odlewnicze</w:t>
            </w:r>
          </w:p>
        </w:tc>
        <w:tc>
          <w:tcPr>
            <w:tcW w:w="3012" w:type="dxa"/>
            <w:vAlign w:val="center"/>
          </w:tcPr>
          <w:p w14:paraId="2696FBB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 lub w przypadku braku możliwości odzysku do unieszkodliwiania.</w:t>
            </w:r>
          </w:p>
        </w:tc>
      </w:tr>
      <w:tr w:rsidR="00E07785" w:rsidRPr="00E07785" w14:paraId="7B2370BC" w14:textId="77777777" w:rsidTr="005E1605">
        <w:tc>
          <w:tcPr>
            <w:tcW w:w="546" w:type="dxa"/>
            <w:vAlign w:val="center"/>
          </w:tcPr>
          <w:p w14:paraId="7056A271"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11.</w:t>
            </w:r>
          </w:p>
        </w:tc>
        <w:tc>
          <w:tcPr>
            <w:tcW w:w="1260" w:type="dxa"/>
            <w:vAlign w:val="center"/>
          </w:tcPr>
          <w:p w14:paraId="46A2AD8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10 10 10</w:t>
            </w:r>
          </w:p>
        </w:tc>
        <w:tc>
          <w:tcPr>
            <w:tcW w:w="4290" w:type="dxa"/>
            <w:vAlign w:val="center"/>
          </w:tcPr>
          <w:p w14:paraId="69E8043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Pyły z gazów odlotowych inne niż wymienione w 10 10 09</w:t>
            </w:r>
          </w:p>
        </w:tc>
        <w:tc>
          <w:tcPr>
            <w:tcW w:w="3012" w:type="dxa"/>
            <w:vAlign w:val="center"/>
          </w:tcPr>
          <w:p w14:paraId="04F6623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 lub w przypadku braku możliwości odzysku do unieszkodliwiania.</w:t>
            </w:r>
          </w:p>
        </w:tc>
      </w:tr>
      <w:tr w:rsidR="00E07785" w:rsidRPr="00E07785" w14:paraId="263D1A2E" w14:textId="77777777" w:rsidTr="005E1605">
        <w:tc>
          <w:tcPr>
            <w:tcW w:w="546" w:type="dxa"/>
            <w:vAlign w:val="center"/>
          </w:tcPr>
          <w:p w14:paraId="19A8CD71"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w:t>
            </w:r>
          </w:p>
        </w:tc>
        <w:tc>
          <w:tcPr>
            <w:tcW w:w="1260" w:type="dxa"/>
            <w:vAlign w:val="center"/>
          </w:tcPr>
          <w:p w14:paraId="7BDE265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10 10 99</w:t>
            </w:r>
          </w:p>
        </w:tc>
        <w:tc>
          <w:tcPr>
            <w:tcW w:w="4290" w:type="dxa"/>
            <w:vAlign w:val="center"/>
          </w:tcPr>
          <w:p w14:paraId="1470C918"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Inne niewymienione odpady</w:t>
            </w:r>
          </w:p>
        </w:tc>
        <w:tc>
          <w:tcPr>
            <w:tcW w:w="3012" w:type="dxa"/>
            <w:vAlign w:val="center"/>
          </w:tcPr>
          <w:p w14:paraId="45DF654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 lub w przypadku braku możliwości odzysku do unieszkodliwiania.</w:t>
            </w:r>
          </w:p>
        </w:tc>
      </w:tr>
      <w:tr w:rsidR="00E07785" w:rsidRPr="00E07785" w14:paraId="514DBF86" w14:textId="77777777" w:rsidTr="005E1605">
        <w:tc>
          <w:tcPr>
            <w:tcW w:w="546" w:type="dxa"/>
            <w:vAlign w:val="center"/>
          </w:tcPr>
          <w:p w14:paraId="112211D5"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w:t>
            </w:r>
          </w:p>
        </w:tc>
        <w:tc>
          <w:tcPr>
            <w:tcW w:w="1260" w:type="dxa"/>
            <w:vAlign w:val="center"/>
          </w:tcPr>
          <w:p w14:paraId="6312D7E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15 01 01</w:t>
            </w:r>
          </w:p>
        </w:tc>
        <w:tc>
          <w:tcPr>
            <w:tcW w:w="4290" w:type="dxa"/>
            <w:vAlign w:val="center"/>
          </w:tcPr>
          <w:p w14:paraId="64F22D68"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papieru i tektury</w:t>
            </w:r>
          </w:p>
        </w:tc>
        <w:tc>
          <w:tcPr>
            <w:tcW w:w="3012" w:type="dxa"/>
            <w:vAlign w:val="center"/>
          </w:tcPr>
          <w:p w14:paraId="39C4E338"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4F6D46AE" w14:textId="77777777" w:rsidTr="005E1605">
        <w:tc>
          <w:tcPr>
            <w:tcW w:w="546" w:type="dxa"/>
            <w:vAlign w:val="center"/>
          </w:tcPr>
          <w:p w14:paraId="2EB94BE7"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14.</w:t>
            </w:r>
          </w:p>
        </w:tc>
        <w:tc>
          <w:tcPr>
            <w:tcW w:w="1260" w:type="dxa"/>
            <w:vAlign w:val="center"/>
          </w:tcPr>
          <w:p w14:paraId="15A196B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15 01 02</w:t>
            </w:r>
          </w:p>
        </w:tc>
        <w:tc>
          <w:tcPr>
            <w:tcW w:w="4290" w:type="dxa"/>
            <w:vAlign w:val="center"/>
          </w:tcPr>
          <w:p w14:paraId="731EB97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tworzyw sztucznych</w:t>
            </w:r>
          </w:p>
        </w:tc>
        <w:tc>
          <w:tcPr>
            <w:tcW w:w="3012" w:type="dxa"/>
            <w:vAlign w:val="center"/>
          </w:tcPr>
          <w:p w14:paraId="7CBF3BF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161B4D3D" w14:textId="77777777" w:rsidTr="005E1605">
        <w:tc>
          <w:tcPr>
            <w:tcW w:w="546" w:type="dxa"/>
            <w:vAlign w:val="center"/>
          </w:tcPr>
          <w:p w14:paraId="2E3D5F19"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w:t>
            </w:r>
          </w:p>
        </w:tc>
        <w:tc>
          <w:tcPr>
            <w:tcW w:w="1260" w:type="dxa"/>
            <w:vAlign w:val="center"/>
          </w:tcPr>
          <w:p w14:paraId="03760C6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15 01 03</w:t>
            </w:r>
          </w:p>
        </w:tc>
        <w:tc>
          <w:tcPr>
            <w:tcW w:w="4290" w:type="dxa"/>
            <w:vAlign w:val="center"/>
          </w:tcPr>
          <w:p w14:paraId="62C6F92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drewna</w:t>
            </w:r>
          </w:p>
        </w:tc>
        <w:tc>
          <w:tcPr>
            <w:tcW w:w="3012" w:type="dxa"/>
            <w:vAlign w:val="center"/>
          </w:tcPr>
          <w:p w14:paraId="065215C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58CFA3B2" w14:textId="77777777" w:rsidTr="005E1605">
        <w:tc>
          <w:tcPr>
            <w:tcW w:w="546" w:type="dxa"/>
            <w:vAlign w:val="center"/>
          </w:tcPr>
          <w:p w14:paraId="306EE8FD"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1260" w:type="dxa"/>
            <w:vAlign w:val="center"/>
          </w:tcPr>
          <w:p w14:paraId="29ED04D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15 01 04</w:t>
            </w:r>
          </w:p>
        </w:tc>
        <w:tc>
          <w:tcPr>
            <w:tcW w:w="4290" w:type="dxa"/>
            <w:vAlign w:val="center"/>
          </w:tcPr>
          <w:p w14:paraId="04E0225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Opakowania z metali</w:t>
            </w:r>
          </w:p>
        </w:tc>
        <w:tc>
          <w:tcPr>
            <w:tcW w:w="3012" w:type="dxa"/>
            <w:vAlign w:val="center"/>
          </w:tcPr>
          <w:p w14:paraId="259178A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025FFF95" w14:textId="77777777" w:rsidTr="005E1605">
        <w:tc>
          <w:tcPr>
            <w:tcW w:w="546" w:type="dxa"/>
            <w:vAlign w:val="center"/>
          </w:tcPr>
          <w:p w14:paraId="30C7C080"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17.</w:t>
            </w:r>
          </w:p>
        </w:tc>
        <w:tc>
          <w:tcPr>
            <w:tcW w:w="1260" w:type="dxa"/>
            <w:vAlign w:val="center"/>
          </w:tcPr>
          <w:p w14:paraId="7A30CA5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15 02 03</w:t>
            </w:r>
          </w:p>
        </w:tc>
        <w:tc>
          <w:tcPr>
            <w:tcW w:w="4290" w:type="dxa"/>
            <w:vAlign w:val="center"/>
          </w:tcPr>
          <w:p w14:paraId="3CD01FC9"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Sorbenty, materiały filtracyjne, tkaniny </w:t>
            </w:r>
          </w:p>
          <w:p w14:paraId="17603F4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do wycierania (np. szmaty, ścierki) </w:t>
            </w:r>
            <w:r w:rsidRPr="00E07785">
              <w:rPr>
                <w:rFonts w:eastAsia="Times New Roman" w:cs="Arial"/>
                <w:sz w:val="22"/>
                <w:lang w:eastAsia="pl-PL"/>
              </w:rPr>
              <w:br/>
              <w:t>i ubrania ochronne inne niż wymienione w 15 02 02</w:t>
            </w:r>
          </w:p>
        </w:tc>
        <w:tc>
          <w:tcPr>
            <w:tcW w:w="3012" w:type="dxa"/>
            <w:vAlign w:val="center"/>
          </w:tcPr>
          <w:p w14:paraId="626972A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5C900959" w14:textId="77777777" w:rsidTr="005E1605">
        <w:tc>
          <w:tcPr>
            <w:tcW w:w="546" w:type="dxa"/>
            <w:vAlign w:val="center"/>
          </w:tcPr>
          <w:p w14:paraId="37DCB03A"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18.</w:t>
            </w:r>
          </w:p>
        </w:tc>
        <w:tc>
          <w:tcPr>
            <w:tcW w:w="1260" w:type="dxa"/>
            <w:vAlign w:val="center"/>
          </w:tcPr>
          <w:p w14:paraId="2861644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16 01 03</w:t>
            </w:r>
          </w:p>
        </w:tc>
        <w:tc>
          <w:tcPr>
            <w:tcW w:w="4290" w:type="dxa"/>
            <w:vAlign w:val="center"/>
          </w:tcPr>
          <w:p w14:paraId="3B510C6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Zużyte opony</w:t>
            </w:r>
          </w:p>
        </w:tc>
        <w:tc>
          <w:tcPr>
            <w:tcW w:w="3012" w:type="dxa"/>
            <w:vAlign w:val="center"/>
          </w:tcPr>
          <w:p w14:paraId="2F54A022"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0893ECAE" w14:textId="77777777" w:rsidTr="005E1605">
        <w:tc>
          <w:tcPr>
            <w:tcW w:w="546" w:type="dxa"/>
            <w:vAlign w:val="center"/>
          </w:tcPr>
          <w:p w14:paraId="1CC382BC"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19.</w:t>
            </w:r>
          </w:p>
        </w:tc>
        <w:tc>
          <w:tcPr>
            <w:tcW w:w="1260" w:type="dxa"/>
            <w:vAlign w:val="center"/>
          </w:tcPr>
          <w:p w14:paraId="137B334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16 02 14</w:t>
            </w:r>
          </w:p>
        </w:tc>
        <w:tc>
          <w:tcPr>
            <w:tcW w:w="4290" w:type="dxa"/>
            <w:vAlign w:val="center"/>
          </w:tcPr>
          <w:p w14:paraId="7869E6A1"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Zużyte urządzenia inne niż wymienione </w:t>
            </w:r>
          </w:p>
          <w:p w14:paraId="11C19A2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 16 02 09 do 16 02 13</w:t>
            </w:r>
          </w:p>
        </w:tc>
        <w:tc>
          <w:tcPr>
            <w:tcW w:w="3012" w:type="dxa"/>
            <w:vAlign w:val="center"/>
          </w:tcPr>
          <w:p w14:paraId="4B43F17C"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6989CC26" w14:textId="77777777" w:rsidTr="005E1605">
        <w:tc>
          <w:tcPr>
            <w:tcW w:w="546" w:type="dxa"/>
            <w:vAlign w:val="center"/>
          </w:tcPr>
          <w:p w14:paraId="2DEB7F64"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20.</w:t>
            </w:r>
          </w:p>
        </w:tc>
        <w:tc>
          <w:tcPr>
            <w:tcW w:w="1260" w:type="dxa"/>
            <w:vAlign w:val="center"/>
          </w:tcPr>
          <w:p w14:paraId="3E82F14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16 11 04</w:t>
            </w:r>
          </w:p>
        </w:tc>
        <w:tc>
          <w:tcPr>
            <w:tcW w:w="4290" w:type="dxa"/>
            <w:vAlign w:val="center"/>
          </w:tcPr>
          <w:p w14:paraId="406FE5D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Okładziny piecowe i materiały ogniotrwałe z procesów metalurgicznych inne niż wymienione w 16 11 03</w:t>
            </w:r>
          </w:p>
        </w:tc>
        <w:tc>
          <w:tcPr>
            <w:tcW w:w="3012" w:type="dxa"/>
            <w:vAlign w:val="center"/>
          </w:tcPr>
          <w:p w14:paraId="1FD2801E"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177E7FC6" w14:textId="77777777" w:rsidTr="005E1605">
        <w:tc>
          <w:tcPr>
            <w:tcW w:w="546" w:type="dxa"/>
            <w:vAlign w:val="center"/>
          </w:tcPr>
          <w:p w14:paraId="6669B20F"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21.</w:t>
            </w:r>
          </w:p>
        </w:tc>
        <w:tc>
          <w:tcPr>
            <w:tcW w:w="1260" w:type="dxa"/>
            <w:vAlign w:val="center"/>
          </w:tcPr>
          <w:p w14:paraId="7FE0C4A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17 01 07</w:t>
            </w:r>
          </w:p>
        </w:tc>
        <w:tc>
          <w:tcPr>
            <w:tcW w:w="4290" w:type="dxa"/>
            <w:vAlign w:val="center"/>
          </w:tcPr>
          <w:p w14:paraId="6CE47D39"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Zmieszane odpady z betonu, gruzu ceglanego, odpadowych materiałów ceramicznych i elementów wyposażenia inne niż wymienione w 17 01 06</w:t>
            </w:r>
          </w:p>
        </w:tc>
        <w:tc>
          <w:tcPr>
            <w:tcW w:w="3012" w:type="dxa"/>
            <w:vAlign w:val="center"/>
          </w:tcPr>
          <w:p w14:paraId="14A4F60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r w:rsidR="00E07785" w:rsidRPr="00E07785" w14:paraId="471ADB1F" w14:textId="77777777" w:rsidTr="005E1605">
        <w:tc>
          <w:tcPr>
            <w:tcW w:w="546" w:type="dxa"/>
            <w:vAlign w:val="center"/>
          </w:tcPr>
          <w:p w14:paraId="6AF8889F" w14:textId="77777777" w:rsidR="00E07785" w:rsidRPr="00E07785" w:rsidRDefault="00E07785" w:rsidP="00E07785">
            <w:pPr>
              <w:tabs>
                <w:tab w:val="left" w:pos="0"/>
                <w:tab w:val="left" w:pos="720"/>
              </w:tabs>
              <w:spacing w:after="0" w:line="240" w:lineRule="auto"/>
              <w:jc w:val="center"/>
              <w:rPr>
                <w:rFonts w:eastAsia="Times New Roman" w:cs="Arial"/>
                <w:sz w:val="22"/>
                <w:lang w:eastAsia="pl-PL"/>
              </w:rPr>
            </w:pPr>
            <w:r w:rsidRPr="00E07785">
              <w:rPr>
                <w:rFonts w:eastAsia="Times New Roman" w:cs="Arial"/>
                <w:sz w:val="22"/>
                <w:lang w:eastAsia="pl-PL"/>
              </w:rPr>
              <w:t>22.</w:t>
            </w:r>
          </w:p>
        </w:tc>
        <w:tc>
          <w:tcPr>
            <w:tcW w:w="1260" w:type="dxa"/>
            <w:vAlign w:val="center"/>
          </w:tcPr>
          <w:p w14:paraId="5B9E36B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17 04 05</w:t>
            </w:r>
          </w:p>
        </w:tc>
        <w:tc>
          <w:tcPr>
            <w:tcW w:w="4290" w:type="dxa"/>
            <w:vAlign w:val="center"/>
          </w:tcPr>
          <w:p w14:paraId="5FA60D8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Żelazo i stal</w:t>
            </w:r>
          </w:p>
        </w:tc>
        <w:tc>
          <w:tcPr>
            <w:tcW w:w="3012" w:type="dxa"/>
            <w:vAlign w:val="center"/>
          </w:tcPr>
          <w:p w14:paraId="0061E85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color w:val="000000"/>
                <w:sz w:val="22"/>
                <w:shd w:val="clear" w:color="auto" w:fill="FFFFFF"/>
                <w:lang w:eastAsia="pl-PL"/>
              </w:rPr>
              <w:t>Odpady przekazywane będą uprawnionym podmiotom do odzysku.</w:t>
            </w:r>
          </w:p>
        </w:tc>
      </w:tr>
    </w:tbl>
    <w:p w14:paraId="6C5510B9"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166F76FB" w14:textId="77777777" w:rsidR="00E07785" w:rsidRPr="00E07785" w:rsidRDefault="00E07785" w:rsidP="00E07785">
      <w:pPr>
        <w:autoSpaceDE w:val="0"/>
        <w:autoSpaceDN w:val="0"/>
        <w:adjustRightInd w:val="0"/>
        <w:spacing w:after="0" w:line="240" w:lineRule="auto"/>
        <w:jc w:val="both"/>
        <w:rPr>
          <w:rFonts w:eastAsia="Times New Roman" w:cs="Arial"/>
          <w:b/>
          <w:color w:val="000000"/>
          <w:szCs w:val="24"/>
          <w:lang w:eastAsia="pl-PL"/>
        </w:rPr>
      </w:pPr>
    </w:p>
    <w:p w14:paraId="4D3432B4"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
          <w:color w:val="000000"/>
          <w:szCs w:val="24"/>
          <w:lang w:eastAsia="pl-PL"/>
        </w:rPr>
        <w:t xml:space="preserve">III.3.3. </w:t>
      </w:r>
      <w:r w:rsidRPr="00E07785">
        <w:rPr>
          <w:rFonts w:eastAsia="Times New Roman" w:cs="Arial"/>
          <w:color w:val="000000"/>
          <w:szCs w:val="24"/>
          <w:lang w:eastAsia="pl-PL"/>
        </w:rPr>
        <w:t>Warunki gospodarowania odpadami i sposoby zapobiegania powstawaniu oraz ograniczania ilości odpadów i ich negatywnego wpływu na środowisko.</w:t>
      </w:r>
    </w:p>
    <w:p w14:paraId="668A1415"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
          <w:color w:val="000000"/>
          <w:szCs w:val="24"/>
          <w:lang w:eastAsia="pl-PL"/>
        </w:rPr>
        <w:t>III.3.3.1.</w:t>
      </w:r>
      <w:r w:rsidRPr="00E07785">
        <w:rPr>
          <w:rFonts w:eastAsia="Times New Roman" w:cs="Arial"/>
          <w:color w:val="000000"/>
          <w:szCs w:val="24"/>
          <w:lang w:eastAsia="pl-PL"/>
        </w:rPr>
        <w:t xml:space="preserve"> Wytwarzane odpady wymienione w punkcie </w:t>
      </w:r>
      <w:r w:rsidRPr="00E07785">
        <w:rPr>
          <w:rFonts w:eastAsia="Times New Roman" w:cs="Arial"/>
          <w:b/>
          <w:color w:val="000000"/>
          <w:szCs w:val="24"/>
          <w:lang w:eastAsia="pl-PL"/>
        </w:rPr>
        <w:t>II.3.</w:t>
      </w:r>
      <w:r w:rsidRPr="00E07785">
        <w:rPr>
          <w:rFonts w:eastAsia="Times New Roman" w:cs="Arial"/>
          <w:color w:val="000000"/>
          <w:szCs w:val="24"/>
          <w:lang w:eastAsia="pl-PL"/>
        </w:rPr>
        <w:t xml:space="preserve"> decyzji magazynowane będą w celu zebrania odpowiedniej ilości przed transportem do miejsc odzysku bądź unieszkodliwiania, w wyznaczonych, oznakowanych kodem i nazwą odpadu miejscach ustalonych w punkcie </w:t>
      </w:r>
      <w:r w:rsidRPr="00E07785">
        <w:rPr>
          <w:rFonts w:eastAsia="Times New Roman" w:cs="Arial"/>
          <w:b/>
          <w:color w:val="000000"/>
          <w:szCs w:val="24"/>
          <w:lang w:eastAsia="pl-PL"/>
        </w:rPr>
        <w:t>III.3.1.</w:t>
      </w:r>
      <w:r w:rsidRPr="00E07785">
        <w:rPr>
          <w:rFonts w:eastAsia="Times New Roman" w:cs="Arial"/>
          <w:color w:val="000000"/>
          <w:szCs w:val="24"/>
          <w:lang w:eastAsia="pl-PL"/>
        </w:rPr>
        <w:t xml:space="preserve"> decyzji, w sposób uniemożliwiający ich negatywne oddziaływanie na środowisko i zdrowie ludzi. </w:t>
      </w:r>
    </w:p>
    <w:p w14:paraId="5A314AA9"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
          <w:color w:val="000000"/>
          <w:szCs w:val="24"/>
          <w:lang w:eastAsia="pl-PL"/>
        </w:rPr>
        <w:t>III.3.3.2.</w:t>
      </w:r>
      <w:r w:rsidRPr="00E07785">
        <w:rPr>
          <w:rFonts w:eastAsia="Times New Roman" w:cs="Arial"/>
          <w:color w:val="000000"/>
          <w:szCs w:val="24"/>
          <w:lang w:eastAsia="pl-PL"/>
        </w:rPr>
        <w:t xml:space="preserve"> Każdy rodzaj odpadów będzie magazynowany selektywnie, w odpowiednich pojemnikach z materiału odpornego na działanie składników umieszczonego w nich odpadu w zamkniętych pomieszczeniach, w sposób uniemożliwiający ich negatywne oddziaływanie na środowisko i zabezpieczający przed oddziaływaniem czynników atmosferycznych oraz uniemożliwiający dostęp do nich osób nieupoważnionych. Wszystkie miejsca magazynowania odpadów niebezpiecznych będą posiadać utwardzoną nawierzchnię, oświetlenie, urządzenia i materiały gaśnicze oraz zapas sorbentów do likwidacji ewentualnych wycieków. </w:t>
      </w:r>
    </w:p>
    <w:p w14:paraId="300A17DA"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
          <w:color w:val="000000"/>
          <w:szCs w:val="24"/>
          <w:lang w:eastAsia="pl-PL"/>
        </w:rPr>
        <w:t xml:space="preserve">III.3.3.3. </w:t>
      </w:r>
      <w:r w:rsidRPr="00E07785">
        <w:rPr>
          <w:rFonts w:eastAsia="Times New Roman" w:cs="Arial"/>
          <w:color w:val="000000"/>
          <w:szCs w:val="24"/>
          <w:lang w:eastAsia="pl-PL"/>
        </w:rPr>
        <w:t xml:space="preserve">Miejsce magazynowania odpadów płynnych wyposażone będzie w system zapobiegający wydostaniu się substancji niebezpiecznych na zewnątrz, określony </w:t>
      </w:r>
      <w:r w:rsidRPr="00E07785">
        <w:rPr>
          <w:rFonts w:eastAsia="Times New Roman" w:cs="Arial"/>
          <w:color w:val="000000"/>
          <w:szCs w:val="24"/>
          <w:lang w:eastAsia="pl-PL"/>
        </w:rPr>
        <w:br/>
        <w:t xml:space="preserve">w punkcie </w:t>
      </w:r>
      <w:r w:rsidRPr="00E07785">
        <w:rPr>
          <w:rFonts w:eastAsia="Times New Roman" w:cs="Arial"/>
          <w:b/>
          <w:color w:val="000000"/>
          <w:szCs w:val="24"/>
          <w:lang w:eastAsia="pl-PL"/>
        </w:rPr>
        <w:t xml:space="preserve">IX.2. </w:t>
      </w:r>
      <w:r w:rsidRPr="00E07785">
        <w:rPr>
          <w:rFonts w:eastAsia="Times New Roman" w:cs="Arial"/>
          <w:color w:val="000000"/>
          <w:szCs w:val="24"/>
          <w:lang w:eastAsia="pl-PL"/>
        </w:rPr>
        <w:t>niniejszej decyzji.</w:t>
      </w:r>
    </w:p>
    <w:p w14:paraId="0E41D399"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
          <w:color w:val="000000"/>
          <w:szCs w:val="24"/>
          <w:lang w:eastAsia="pl-PL"/>
        </w:rPr>
        <w:t>III.3.3.4.</w:t>
      </w:r>
      <w:r w:rsidRPr="00E07785">
        <w:rPr>
          <w:rFonts w:eastAsia="Times New Roman" w:cs="Arial"/>
          <w:color w:val="000000"/>
          <w:szCs w:val="24"/>
          <w:lang w:eastAsia="pl-PL"/>
        </w:rPr>
        <w:t xml:space="preserve"> Usuwane odpady winny być zabezpieczone przed przypadkowym rozproszeniem. </w:t>
      </w:r>
    </w:p>
    <w:p w14:paraId="0E5F606A"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b/>
          <w:szCs w:val="24"/>
          <w:lang w:eastAsia="pl-PL"/>
        </w:rPr>
        <w:t>III.3.3.5.</w:t>
      </w:r>
      <w:r w:rsidRPr="00E07785">
        <w:rPr>
          <w:rFonts w:eastAsia="Times New Roman" w:cs="Arial"/>
          <w:szCs w:val="24"/>
          <w:lang w:eastAsia="pl-PL"/>
        </w:rPr>
        <w:t xml:space="preserve"> Powierzchnie komunikacyjne przy obiektach i placach do magazynowania odpadów i drogi wewnętrzne będą utwardzone, o nawierzchni nieprzepuszczalnej </w:t>
      </w:r>
      <w:r w:rsidRPr="00E07785">
        <w:rPr>
          <w:rFonts w:eastAsia="Times New Roman" w:cs="Arial"/>
          <w:szCs w:val="24"/>
          <w:lang w:eastAsia="pl-PL"/>
        </w:rPr>
        <w:br/>
        <w:t>dla wód opadowych.</w:t>
      </w:r>
    </w:p>
    <w:p w14:paraId="7C026F16"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III.3.3.6.</w:t>
      </w:r>
      <w:r w:rsidRPr="00E07785">
        <w:rPr>
          <w:rFonts w:eastAsia="Times New Roman" w:cs="Arial"/>
          <w:szCs w:val="24"/>
          <w:lang w:eastAsia="pl-PL"/>
        </w:rPr>
        <w:t xml:space="preserve"> Prowadzona będzie segregacja odpadów oraz działania zapewniające, zgodne z zasadami ochrony środowiska przekazywanie do wykorzystania firmom prowadzącym działalność w zakresie gospodarowania odpadami, posiadającym wymagane prawem zezwolenia w celu odzysku lub unieszkodliwienia lub posiadaczom uprawnionym do odbioru odpadów bez zezwolenia.</w:t>
      </w:r>
    </w:p>
    <w:p w14:paraId="046CA21F" w14:textId="77777777" w:rsidR="00E07785" w:rsidRPr="00E07785" w:rsidRDefault="00E07785" w:rsidP="00E07785">
      <w:pPr>
        <w:spacing w:after="0" w:line="240" w:lineRule="auto"/>
        <w:jc w:val="both"/>
        <w:rPr>
          <w:rFonts w:eastAsia="Times New Roman" w:cs="Arial"/>
          <w:b/>
          <w:szCs w:val="24"/>
          <w:lang w:eastAsia="pl-PL"/>
        </w:rPr>
      </w:pPr>
      <w:r w:rsidRPr="00E07785">
        <w:rPr>
          <w:rFonts w:eastAsia="Times New Roman" w:cs="Arial"/>
          <w:b/>
          <w:szCs w:val="24"/>
          <w:lang w:eastAsia="pl-PL"/>
        </w:rPr>
        <w:t xml:space="preserve">III.3.3.7. </w:t>
      </w:r>
      <w:r w:rsidRPr="00E07785">
        <w:rPr>
          <w:rFonts w:eastAsia="Times New Roman" w:cs="Arial"/>
          <w:szCs w:val="24"/>
          <w:lang w:eastAsia="pl-PL"/>
        </w:rPr>
        <w:t>Prowadzony będzie bieżący nadzór nad stanem technicznym instalacji celem zmniejszenia ilości powstających odpadów w postaci świetlówek, zużytych urządzeń lub ich części.</w:t>
      </w:r>
    </w:p>
    <w:p w14:paraId="56942DF1"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b/>
          <w:szCs w:val="24"/>
          <w:lang w:eastAsia="pl-PL"/>
        </w:rPr>
        <w:t>III.3.3.8.</w:t>
      </w:r>
      <w:r w:rsidRPr="00E07785">
        <w:rPr>
          <w:rFonts w:eastAsia="Times New Roman" w:cs="Arial"/>
          <w:szCs w:val="24"/>
          <w:lang w:eastAsia="pl-PL"/>
        </w:rPr>
        <w:t xml:space="preserve"> Eksploatowane maszyny i urządzenia utrzymywane będą w odpowiednim stanie technicznym poprzez prowadzone przeglądy i remonty.</w:t>
      </w:r>
    </w:p>
    <w:p w14:paraId="0DB3569D" w14:textId="77777777" w:rsidR="00E07785" w:rsidRPr="00E07785" w:rsidRDefault="00E07785" w:rsidP="00E07785">
      <w:pPr>
        <w:tabs>
          <w:tab w:val="left" w:pos="567"/>
        </w:tabs>
        <w:overflowPunct w:val="0"/>
        <w:autoSpaceDE w:val="0"/>
        <w:autoSpaceDN w:val="0"/>
        <w:adjustRightInd w:val="0"/>
        <w:spacing w:after="0" w:line="240" w:lineRule="auto"/>
        <w:jc w:val="both"/>
        <w:rPr>
          <w:rFonts w:eastAsia="Times New Roman" w:cs="Arial"/>
          <w:szCs w:val="24"/>
          <w:lang w:eastAsia="pl-PL"/>
        </w:rPr>
      </w:pPr>
      <w:r w:rsidRPr="00E07785">
        <w:rPr>
          <w:rFonts w:eastAsia="Times New Roman" w:cs="Arial"/>
          <w:b/>
          <w:szCs w:val="24"/>
          <w:lang w:eastAsia="pl-PL"/>
        </w:rPr>
        <w:t>III.3.3.9.</w:t>
      </w:r>
      <w:r w:rsidRPr="00E07785">
        <w:rPr>
          <w:rFonts w:eastAsia="Times New Roman" w:cs="Arial"/>
          <w:szCs w:val="24"/>
          <w:lang w:eastAsia="pl-PL"/>
        </w:rPr>
        <w:t xml:space="preserve"> Stosowane będą materiały charakteryzujące się wydłużonym okresem eksploatacyjnym oraz surowce w opakowaniach zwrotnych.</w:t>
      </w:r>
    </w:p>
    <w:p w14:paraId="340E7344" w14:textId="77777777" w:rsidR="00E07785" w:rsidRPr="00E07785" w:rsidRDefault="00E07785" w:rsidP="00E07785">
      <w:pPr>
        <w:tabs>
          <w:tab w:val="left" w:pos="567"/>
        </w:tabs>
        <w:overflowPunct w:val="0"/>
        <w:autoSpaceDE w:val="0"/>
        <w:autoSpaceDN w:val="0"/>
        <w:adjustRightInd w:val="0"/>
        <w:spacing w:after="0" w:line="240" w:lineRule="auto"/>
        <w:jc w:val="both"/>
        <w:rPr>
          <w:rFonts w:eastAsia="Times New Roman" w:cs="Arial"/>
          <w:szCs w:val="24"/>
          <w:lang w:eastAsia="pl-PL"/>
        </w:rPr>
      </w:pPr>
      <w:r w:rsidRPr="00E07785">
        <w:rPr>
          <w:rFonts w:eastAsia="Times New Roman" w:cs="Arial"/>
          <w:b/>
          <w:szCs w:val="24"/>
          <w:lang w:eastAsia="ar-SA"/>
        </w:rPr>
        <w:t>III.3.3.10.</w:t>
      </w:r>
      <w:r w:rsidRPr="00E07785">
        <w:rPr>
          <w:rFonts w:eastAsia="Times New Roman" w:cs="Arial"/>
          <w:szCs w:val="24"/>
          <w:lang w:eastAsia="ar-SA"/>
        </w:rPr>
        <w:t xml:space="preserve"> Gospodarka odpadami będzie odbywać się zgodnie z wewnętrzną instrukcją postępowania z odpadami.</w:t>
      </w:r>
    </w:p>
    <w:p w14:paraId="2968D451" w14:textId="77777777" w:rsidR="00E07785" w:rsidRPr="00E07785" w:rsidRDefault="00E07785" w:rsidP="00E07785">
      <w:pPr>
        <w:tabs>
          <w:tab w:val="left" w:pos="567"/>
        </w:tabs>
        <w:overflowPunct w:val="0"/>
        <w:autoSpaceDE w:val="0"/>
        <w:autoSpaceDN w:val="0"/>
        <w:adjustRightInd w:val="0"/>
        <w:spacing w:after="0" w:line="240" w:lineRule="auto"/>
        <w:jc w:val="both"/>
        <w:rPr>
          <w:rFonts w:eastAsia="Times New Roman" w:cs="Arial"/>
          <w:szCs w:val="24"/>
          <w:lang w:eastAsia="pl-PL"/>
        </w:rPr>
      </w:pPr>
      <w:r w:rsidRPr="00E07785">
        <w:rPr>
          <w:rFonts w:eastAsia="Times New Roman" w:cs="Arial"/>
          <w:b/>
          <w:szCs w:val="24"/>
          <w:lang w:eastAsia="pl-PL"/>
        </w:rPr>
        <w:t xml:space="preserve">III.3.3.11. </w:t>
      </w:r>
      <w:r w:rsidRPr="00E07785">
        <w:rPr>
          <w:rFonts w:eastAsia="Times New Roman" w:cs="Arial"/>
          <w:szCs w:val="24"/>
          <w:lang w:eastAsia="pl-PL"/>
        </w:rPr>
        <w:t>Pracownicy zakładu poddawani będą szkoleniom z zakresu problematyki gospodarki odpadami i aktualnie obowiązujących przepisów w zakresie gospodarki odpadami, organizacji i ochrony środowiska.</w:t>
      </w:r>
    </w:p>
    <w:p w14:paraId="35A5EE62" w14:textId="77777777" w:rsidR="00E07785" w:rsidRPr="00E07785" w:rsidRDefault="00E07785" w:rsidP="00E07785">
      <w:pPr>
        <w:spacing w:after="0" w:line="240" w:lineRule="auto"/>
        <w:jc w:val="both"/>
        <w:rPr>
          <w:rFonts w:eastAsia="Times New Roman" w:cs="Arial"/>
          <w:b/>
          <w:szCs w:val="24"/>
          <w:lang w:eastAsia="pl-PL"/>
        </w:rPr>
      </w:pPr>
      <w:r w:rsidRPr="00E07785">
        <w:rPr>
          <w:rFonts w:eastAsia="Times New Roman" w:cs="Arial"/>
          <w:b/>
          <w:szCs w:val="24"/>
          <w:lang w:eastAsia="pl-PL"/>
        </w:rPr>
        <w:t xml:space="preserve">III.3.4. </w:t>
      </w:r>
      <w:r w:rsidRPr="00E07785">
        <w:rPr>
          <w:rFonts w:eastAsia="Times New Roman" w:cs="Arial"/>
          <w:bCs/>
          <w:szCs w:val="24"/>
          <w:lang w:eastAsia="pl-PL"/>
        </w:rPr>
        <w:t xml:space="preserve">Określenie największej masy odpadów, które mogłyby być magazynowane </w:t>
      </w:r>
      <w:r w:rsidRPr="00E07785">
        <w:rPr>
          <w:rFonts w:eastAsia="Times New Roman" w:cs="Arial"/>
          <w:bCs/>
          <w:szCs w:val="24"/>
          <w:lang w:eastAsia="pl-PL"/>
        </w:rPr>
        <w:br/>
        <w:t>w tym samym czasie, wynikającej z wymiarów instalacji, oraz całkowitej pojemności instalacji (wyrażonej w Mg).</w:t>
      </w:r>
    </w:p>
    <w:p w14:paraId="39B6FFF7" w14:textId="77777777" w:rsidR="00E07785" w:rsidRPr="00E07785" w:rsidRDefault="00E07785" w:rsidP="00E07785">
      <w:pPr>
        <w:spacing w:after="0" w:line="240" w:lineRule="auto"/>
        <w:jc w:val="both"/>
        <w:rPr>
          <w:rFonts w:eastAsia="Times New Roman" w:cs="Arial"/>
          <w:bCs/>
          <w:szCs w:val="24"/>
          <w:lang w:eastAsia="pl-PL"/>
        </w:rPr>
      </w:pPr>
      <w:r w:rsidRPr="00E07785">
        <w:rPr>
          <w:rFonts w:eastAsia="Times New Roman" w:cs="Arial"/>
          <w:b/>
          <w:szCs w:val="24"/>
          <w:lang w:eastAsia="pl-PL"/>
        </w:rPr>
        <w:t>III.3.4.1.</w:t>
      </w:r>
      <w:r w:rsidRPr="00E07785">
        <w:rPr>
          <w:rFonts w:eastAsia="Times New Roman" w:cs="Arial"/>
          <w:bCs/>
          <w:szCs w:val="24"/>
          <w:lang w:eastAsia="pl-PL"/>
        </w:rPr>
        <w:t xml:space="preserve"> Największa masa odpadów, które mogłyby być magazynowane w tym samym czasie, wynikająca z wymiarów miejsc magazynowania – 5 800 Mg.</w:t>
      </w:r>
    </w:p>
    <w:p w14:paraId="3C8682D1" w14:textId="77777777" w:rsidR="00E07785" w:rsidRPr="00E07785" w:rsidRDefault="00E07785" w:rsidP="00E07785">
      <w:pPr>
        <w:spacing w:after="0" w:line="240" w:lineRule="auto"/>
        <w:jc w:val="both"/>
        <w:rPr>
          <w:rFonts w:eastAsia="Times New Roman" w:cs="Arial"/>
          <w:bCs/>
          <w:szCs w:val="24"/>
          <w:lang w:eastAsia="pl-PL"/>
        </w:rPr>
      </w:pPr>
      <w:r w:rsidRPr="00E07785">
        <w:rPr>
          <w:rFonts w:eastAsia="Times New Roman" w:cs="Arial"/>
          <w:b/>
          <w:szCs w:val="24"/>
          <w:lang w:eastAsia="pl-PL"/>
        </w:rPr>
        <w:t>III.3.4.2.</w:t>
      </w:r>
      <w:r w:rsidRPr="00E07785">
        <w:rPr>
          <w:rFonts w:eastAsia="Times New Roman" w:cs="Arial"/>
          <w:bCs/>
          <w:szCs w:val="24"/>
          <w:lang w:eastAsia="pl-PL"/>
        </w:rPr>
        <w:t xml:space="preserve"> Całkowita pojemność (wyrażona w Mg) miejsc magazynowania odpadów – 5 800 Mg.</w:t>
      </w:r>
    </w:p>
    <w:p w14:paraId="0F556ED6"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r w:rsidRPr="00E07785">
        <w:rPr>
          <w:rFonts w:eastAsia="Times New Roman" w:cs="Arial"/>
          <w:szCs w:val="24"/>
          <w:lang w:eastAsia="pl-PL"/>
        </w:rPr>
        <w:tab/>
      </w:r>
    </w:p>
    <w:p w14:paraId="5B89B23A" w14:textId="77777777" w:rsidR="00E07785" w:rsidRPr="00E07785" w:rsidRDefault="00E07785" w:rsidP="00E07785">
      <w:pPr>
        <w:tabs>
          <w:tab w:val="left" w:pos="360"/>
          <w:tab w:val="left" w:pos="720"/>
        </w:tabs>
        <w:spacing w:after="0" w:line="240" w:lineRule="auto"/>
        <w:ind w:left="540" w:hanging="540"/>
        <w:jc w:val="both"/>
        <w:rPr>
          <w:rFonts w:eastAsia="Times New Roman" w:cs="Arial"/>
          <w:b/>
          <w:szCs w:val="24"/>
          <w:lang w:eastAsia="pl-PL"/>
        </w:rPr>
      </w:pPr>
      <w:r w:rsidRPr="00E07785">
        <w:rPr>
          <w:rFonts w:eastAsia="Times New Roman" w:cs="Arial"/>
          <w:b/>
          <w:szCs w:val="24"/>
          <w:lang w:eastAsia="pl-PL"/>
        </w:rPr>
        <w:t>III.4. Warunki prowadzenia działalności w zakresie przetwarzania odpadów.</w:t>
      </w:r>
    </w:p>
    <w:p w14:paraId="4C873489"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79F740F6"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III.4.1. </w:t>
      </w:r>
      <w:r w:rsidRPr="00E07785">
        <w:rPr>
          <w:rFonts w:eastAsia="Times New Roman" w:cs="Arial"/>
          <w:szCs w:val="24"/>
          <w:lang w:eastAsia="pl-PL"/>
        </w:rPr>
        <w:t>Rodzaje i masa odpadów przeznaczonych do przetwarzania oraz sposób ich magazynowania.</w:t>
      </w:r>
    </w:p>
    <w:p w14:paraId="1D840B5D"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Rodzaje i masa odpadów przeznaczonych do przetwarzania oraz sposób ich magazynowania."/>
      </w:tblPr>
      <w:tblGrid>
        <w:gridCol w:w="503"/>
        <w:gridCol w:w="972"/>
        <w:gridCol w:w="2060"/>
        <w:gridCol w:w="1052"/>
        <w:gridCol w:w="1699"/>
        <w:gridCol w:w="2668"/>
      </w:tblGrid>
      <w:tr w:rsidR="00E07785" w:rsidRPr="00E07785" w14:paraId="6A7BDDC0" w14:textId="77777777" w:rsidTr="005E1605">
        <w:trPr>
          <w:trHeight w:val="784"/>
          <w:tblHeader/>
        </w:trPr>
        <w:tc>
          <w:tcPr>
            <w:tcW w:w="504" w:type="dxa"/>
            <w:vAlign w:val="center"/>
          </w:tcPr>
          <w:p w14:paraId="6DB4BB22"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Lp.</w:t>
            </w:r>
          </w:p>
        </w:tc>
        <w:tc>
          <w:tcPr>
            <w:tcW w:w="985" w:type="dxa"/>
            <w:vAlign w:val="center"/>
          </w:tcPr>
          <w:p w14:paraId="497C0B13"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Kod odpadu</w:t>
            </w:r>
          </w:p>
        </w:tc>
        <w:tc>
          <w:tcPr>
            <w:tcW w:w="2114" w:type="dxa"/>
            <w:vAlign w:val="center"/>
          </w:tcPr>
          <w:p w14:paraId="36C1BE55"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 xml:space="preserve">Rodzaj odpadu przeznaczonego </w:t>
            </w:r>
            <w:r w:rsidRPr="00E07785">
              <w:rPr>
                <w:rFonts w:eastAsia="Times New Roman" w:cs="Arial"/>
                <w:b/>
                <w:sz w:val="18"/>
                <w:szCs w:val="18"/>
                <w:lang w:eastAsia="pl-PL"/>
              </w:rPr>
              <w:br/>
              <w:t>do przetwarzania</w:t>
            </w:r>
          </w:p>
        </w:tc>
        <w:tc>
          <w:tcPr>
            <w:tcW w:w="1058" w:type="dxa"/>
            <w:vAlign w:val="center"/>
          </w:tcPr>
          <w:p w14:paraId="41AF81F8"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Masa odpadów</w:t>
            </w:r>
          </w:p>
          <w:p w14:paraId="0519DEB0"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[Mg/rok]</w:t>
            </w:r>
          </w:p>
        </w:tc>
        <w:tc>
          <w:tcPr>
            <w:tcW w:w="1718" w:type="dxa"/>
            <w:vAlign w:val="center"/>
          </w:tcPr>
          <w:p w14:paraId="4C80C660" w14:textId="77777777" w:rsidR="00E07785" w:rsidRPr="00E07785" w:rsidRDefault="00E07785" w:rsidP="00E07785">
            <w:pPr>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 xml:space="preserve">Największa masa odpadów, które mogłyby być magazynowane </w:t>
            </w:r>
            <w:r w:rsidRPr="00E07785">
              <w:rPr>
                <w:rFonts w:eastAsia="Times New Roman" w:cs="Arial"/>
                <w:b/>
                <w:sz w:val="18"/>
                <w:szCs w:val="18"/>
                <w:lang w:eastAsia="pl-PL"/>
              </w:rPr>
              <w:br/>
              <w:t>w tym samym czasie</w:t>
            </w:r>
          </w:p>
          <w:p w14:paraId="034732CF" w14:textId="77777777" w:rsidR="00E07785" w:rsidRPr="00E07785" w:rsidRDefault="00E07785" w:rsidP="00E07785">
            <w:pPr>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[Mg]</w:t>
            </w:r>
          </w:p>
        </w:tc>
        <w:tc>
          <w:tcPr>
            <w:tcW w:w="2799" w:type="dxa"/>
            <w:vAlign w:val="center"/>
          </w:tcPr>
          <w:p w14:paraId="5D74F22F" w14:textId="77777777" w:rsidR="00E07785" w:rsidRPr="00E07785" w:rsidRDefault="00E07785" w:rsidP="00E07785">
            <w:pPr>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Sposób i miejsce magazynowania odpadów</w:t>
            </w:r>
          </w:p>
        </w:tc>
      </w:tr>
      <w:tr w:rsidR="00E07785" w:rsidRPr="00E07785" w14:paraId="61F48ACB" w14:textId="77777777" w:rsidTr="005E1605">
        <w:tc>
          <w:tcPr>
            <w:tcW w:w="504" w:type="dxa"/>
            <w:vAlign w:val="center"/>
          </w:tcPr>
          <w:p w14:paraId="2CF6F61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c>
          <w:tcPr>
            <w:tcW w:w="985" w:type="dxa"/>
            <w:vAlign w:val="center"/>
          </w:tcPr>
          <w:p w14:paraId="194B234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02 01 10</w:t>
            </w:r>
          </w:p>
        </w:tc>
        <w:tc>
          <w:tcPr>
            <w:tcW w:w="2114" w:type="dxa"/>
            <w:vAlign w:val="center"/>
          </w:tcPr>
          <w:p w14:paraId="72941AC0"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metalowe</w:t>
            </w:r>
          </w:p>
        </w:tc>
        <w:tc>
          <w:tcPr>
            <w:tcW w:w="1058" w:type="dxa"/>
            <w:vAlign w:val="center"/>
          </w:tcPr>
          <w:p w14:paraId="36D3230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32,5</w:t>
            </w:r>
          </w:p>
        </w:tc>
        <w:tc>
          <w:tcPr>
            <w:tcW w:w="1718" w:type="dxa"/>
            <w:vAlign w:val="center"/>
          </w:tcPr>
          <w:p w14:paraId="5CF46165" w14:textId="77777777" w:rsidR="00E07785" w:rsidRPr="00E07785" w:rsidRDefault="00E07785" w:rsidP="00E07785">
            <w:pPr>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2799" w:type="dxa"/>
            <w:vMerge w:val="restart"/>
            <w:vAlign w:val="center"/>
          </w:tcPr>
          <w:p w14:paraId="264937F5" w14:textId="77777777" w:rsidR="00E07785" w:rsidRPr="00E07785" w:rsidRDefault="00E07785" w:rsidP="00E07785">
            <w:pPr>
              <w:spacing w:after="0" w:line="240" w:lineRule="auto"/>
              <w:rPr>
                <w:rFonts w:eastAsia="Times New Roman" w:cs="Arial"/>
                <w:sz w:val="18"/>
                <w:szCs w:val="18"/>
                <w:lang w:eastAsia="pl-PL"/>
              </w:rPr>
            </w:pPr>
            <w:r w:rsidRPr="00E07785">
              <w:rPr>
                <w:rFonts w:eastAsia="Times New Roman" w:cs="Arial"/>
                <w:sz w:val="18"/>
                <w:szCs w:val="18"/>
                <w:lang w:eastAsia="pl-PL"/>
              </w:rPr>
              <w:t xml:space="preserve">Odpady przeznaczone </w:t>
            </w:r>
            <w:r w:rsidRPr="00E07785">
              <w:rPr>
                <w:rFonts w:eastAsia="Times New Roman" w:cs="Arial"/>
                <w:sz w:val="18"/>
                <w:szCs w:val="18"/>
                <w:lang w:eastAsia="pl-PL"/>
              </w:rPr>
              <w:br/>
              <w:t xml:space="preserve">do przetwarzania magazynowane będą w zadaszonej hali D </w:t>
            </w:r>
            <w:r w:rsidRPr="00E07785">
              <w:rPr>
                <w:rFonts w:eastAsia="Times New Roman" w:cs="Arial"/>
                <w:sz w:val="18"/>
                <w:szCs w:val="18"/>
                <w:lang w:eastAsia="pl-PL"/>
              </w:rPr>
              <w:br/>
              <w:t>o powierzchni 280 m</w:t>
            </w:r>
            <w:r w:rsidRPr="00E07785">
              <w:rPr>
                <w:rFonts w:eastAsia="Times New Roman" w:cs="Arial"/>
                <w:sz w:val="18"/>
                <w:szCs w:val="18"/>
                <w:vertAlign w:val="superscript"/>
                <w:lang w:eastAsia="pl-PL"/>
              </w:rPr>
              <w:t>2</w:t>
            </w:r>
            <w:r w:rsidRPr="00E07785">
              <w:rPr>
                <w:rFonts w:eastAsia="Times New Roman" w:cs="Arial"/>
                <w:sz w:val="18"/>
                <w:szCs w:val="18"/>
                <w:lang w:eastAsia="pl-PL"/>
              </w:rPr>
              <w:t>, w magazynie surowców (hala B2 o powierzchni 780 m</w:t>
            </w:r>
            <w:r w:rsidRPr="00E07785">
              <w:rPr>
                <w:rFonts w:eastAsia="Times New Roman" w:cs="Arial"/>
                <w:sz w:val="18"/>
                <w:szCs w:val="18"/>
                <w:vertAlign w:val="superscript"/>
                <w:lang w:eastAsia="pl-PL"/>
              </w:rPr>
              <w:t>2</w:t>
            </w:r>
            <w:r w:rsidRPr="00E07785">
              <w:rPr>
                <w:rFonts w:eastAsia="Times New Roman" w:cs="Arial"/>
                <w:sz w:val="18"/>
                <w:szCs w:val="18"/>
                <w:lang w:eastAsia="pl-PL"/>
              </w:rPr>
              <w:t xml:space="preserve">) oraz w tymczasowym magazynie surowców B1-1 (wydzielony sektor na hali odlewni grawitacyjnej gąsek aluminiowych </w:t>
            </w:r>
            <w:r w:rsidRPr="00E07785">
              <w:rPr>
                <w:rFonts w:eastAsia="Times New Roman" w:cs="Arial"/>
                <w:sz w:val="18"/>
                <w:szCs w:val="18"/>
                <w:lang w:eastAsia="pl-PL"/>
              </w:rPr>
              <w:br/>
              <w:t>o powierzchni 25 m</w:t>
            </w:r>
            <w:r w:rsidRPr="00E07785">
              <w:rPr>
                <w:rFonts w:eastAsia="Times New Roman" w:cs="Arial"/>
                <w:sz w:val="18"/>
                <w:szCs w:val="18"/>
                <w:vertAlign w:val="superscript"/>
                <w:lang w:eastAsia="pl-PL"/>
              </w:rPr>
              <w:t>2</w:t>
            </w:r>
            <w:r w:rsidRPr="00E07785">
              <w:rPr>
                <w:rFonts w:eastAsia="Times New Roman" w:cs="Arial"/>
                <w:sz w:val="18"/>
                <w:szCs w:val="18"/>
                <w:lang w:eastAsia="pl-PL"/>
              </w:rPr>
              <w:t xml:space="preserve">). Wszystkie miejsca magazynowania odpadów posiadać będą utwardzone betonowe posadzki. Odpady magazynowane będą w sposób selektywny w poszczególnych sektorach w opakowaniach, boksach lub pojemnikach przystosowanych do przechowywania danego rodzaju odpadów, odpornych </w:t>
            </w:r>
            <w:r w:rsidRPr="00E07785">
              <w:rPr>
                <w:rFonts w:eastAsia="Times New Roman" w:cs="Arial"/>
                <w:sz w:val="18"/>
                <w:szCs w:val="18"/>
                <w:lang w:eastAsia="pl-PL"/>
              </w:rPr>
              <w:br/>
              <w:t>na korozję oraz na działanie składników umieszczonego odpadu, opisanych kodem i nazwą odpadu.</w:t>
            </w:r>
          </w:p>
        </w:tc>
      </w:tr>
      <w:tr w:rsidR="00E07785" w:rsidRPr="00E07785" w14:paraId="4D5F28DE" w14:textId="77777777" w:rsidTr="005E1605">
        <w:tc>
          <w:tcPr>
            <w:tcW w:w="504" w:type="dxa"/>
            <w:vAlign w:val="center"/>
          </w:tcPr>
          <w:p w14:paraId="7D7D70F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c>
          <w:tcPr>
            <w:tcW w:w="985" w:type="dxa"/>
            <w:vAlign w:val="center"/>
          </w:tcPr>
          <w:p w14:paraId="506306FF"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10 03 16</w:t>
            </w:r>
          </w:p>
        </w:tc>
        <w:tc>
          <w:tcPr>
            <w:tcW w:w="2114" w:type="dxa"/>
            <w:vAlign w:val="center"/>
          </w:tcPr>
          <w:p w14:paraId="0210540F"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Zgary z wytopu inne niż wymienione w 10 03 15</w:t>
            </w:r>
          </w:p>
        </w:tc>
        <w:tc>
          <w:tcPr>
            <w:tcW w:w="1058" w:type="dxa"/>
            <w:vAlign w:val="center"/>
          </w:tcPr>
          <w:p w14:paraId="47757ABF"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900</w:t>
            </w:r>
          </w:p>
        </w:tc>
        <w:tc>
          <w:tcPr>
            <w:tcW w:w="1718" w:type="dxa"/>
            <w:vAlign w:val="center"/>
          </w:tcPr>
          <w:p w14:paraId="00F2CD2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w:t>
            </w:r>
          </w:p>
        </w:tc>
        <w:tc>
          <w:tcPr>
            <w:tcW w:w="2799" w:type="dxa"/>
            <w:vMerge/>
            <w:vAlign w:val="center"/>
          </w:tcPr>
          <w:p w14:paraId="7DB61561"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4489F03A" w14:textId="77777777" w:rsidTr="005E1605">
        <w:tc>
          <w:tcPr>
            <w:tcW w:w="504" w:type="dxa"/>
            <w:vAlign w:val="center"/>
          </w:tcPr>
          <w:p w14:paraId="56AFB0F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985" w:type="dxa"/>
            <w:vAlign w:val="center"/>
          </w:tcPr>
          <w:p w14:paraId="2D2548F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10 08 04</w:t>
            </w:r>
          </w:p>
        </w:tc>
        <w:tc>
          <w:tcPr>
            <w:tcW w:w="2114" w:type="dxa"/>
            <w:vAlign w:val="center"/>
          </w:tcPr>
          <w:p w14:paraId="0A6D76B7"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Cząstki i pyły</w:t>
            </w:r>
          </w:p>
        </w:tc>
        <w:tc>
          <w:tcPr>
            <w:tcW w:w="1058" w:type="dxa"/>
            <w:vAlign w:val="center"/>
          </w:tcPr>
          <w:p w14:paraId="2470006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130</w:t>
            </w:r>
          </w:p>
        </w:tc>
        <w:tc>
          <w:tcPr>
            <w:tcW w:w="1718" w:type="dxa"/>
            <w:vAlign w:val="center"/>
          </w:tcPr>
          <w:p w14:paraId="77CD4D6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25</w:t>
            </w:r>
          </w:p>
        </w:tc>
        <w:tc>
          <w:tcPr>
            <w:tcW w:w="2799" w:type="dxa"/>
            <w:vMerge/>
            <w:vAlign w:val="center"/>
          </w:tcPr>
          <w:p w14:paraId="1A1F79A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3378ADE5" w14:textId="77777777" w:rsidTr="005E1605">
        <w:tc>
          <w:tcPr>
            <w:tcW w:w="504" w:type="dxa"/>
            <w:vAlign w:val="center"/>
          </w:tcPr>
          <w:p w14:paraId="7AD1B9A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w:t>
            </w:r>
          </w:p>
        </w:tc>
        <w:tc>
          <w:tcPr>
            <w:tcW w:w="985" w:type="dxa"/>
            <w:vAlign w:val="center"/>
          </w:tcPr>
          <w:p w14:paraId="5ACB708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10 08 11</w:t>
            </w:r>
          </w:p>
        </w:tc>
        <w:tc>
          <w:tcPr>
            <w:tcW w:w="2114" w:type="dxa"/>
            <w:vAlign w:val="center"/>
          </w:tcPr>
          <w:p w14:paraId="49A84AC0"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Zgary inne niż wymienione w 10 08 10</w:t>
            </w:r>
          </w:p>
        </w:tc>
        <w:tc>
          <w:tcPr>
            <w:tcW w:w="1058" w:type="dxa"/>
            <w:vAlign w:val="center"/>
          </w:tcPr>
          <w:p w14:paraId="5848769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262,5</w:t>
            </w:r>
          </w:p>
        </w:tc>
        <w:tc>
          <w:tcPr>
            <w:tcW w:w="1718" w:type="dxa"/>
            <w:vAlign w:val="center"/>
          </w:tcPr>
          <w:p w14:paraId="6EF9C28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60</w:t>
            </w:r>
          </w:p>
        </w:tc>
        <w:tc>
          <w:tcPr>
            <w:tcW w:w="2799" w:type="dxa"/>
            <w:vMerge/>
            <w:vAlign w:val="center"/>
          </w:tcPr>
          <w:p w14:paraId="7EA8F98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56C2C4DE" w14:textId="77777777" w:rsidTr="005E1605">
        <w:tc>
          <w:tcPr>
            <w:tcW w:w="504" w:type="dxa"/>
            <w:vAlign w:val="center"/>
          </w:tcPr>
          <w:p w14:paraId="37B3F08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985" w:type="dxa"/>
            <w:vAlign w:val="center"/>
          </w:tcPr>
          <w:p w14:paraId="0D201A3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10 10 03</w:t>
            </w:r>
          </w:p>
        </w:tc>
        <w:tc>
          <w:tcPr>
            <w:tcW w:w="2114" w:type="dxa"/>
            <w:vAlign w:val="center"/>
          </w:tcPr>
          <w:p w14:paraId="239A1396"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Zgary i żużle odlewnicze</w:t>
            </w:r>
          </w:p>
        </w:tc>
        <w:tc>
          <w:tcPr>
            <w:tcW w:w="1058" w:type="dxa"/>
            <w:vAlign w:val="center"/>
          </w:tcPr>
          <w:p w14:paraId="68EE1B0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5929,5</w:t>
            </w:r>
          </w:p>
        </w:tc>
        <w:tc>
          <w:tcPr>
            <w:tcW w:w="1718" w:type="dxa"/>
            <w:vAlign w:val="center"/>
          </w:tcPr>
          <w:p w14:paraId="1190154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1000</w:t>
            </w:r>
          </w:p>
        </w:tc>
        <w:tc>
          <w:tcPr>
            <w:tcW w:w="2799" w:type="dxa"/>
            <w:vMerge/>
            <w:vAlign w:val="center"/>
          </w:tcPr>
          <w:p w14:paraId="5F8D9CB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0D491676" w14:textId="77777777" w:rsidTr="005E1605">
        <w:tc>
          <w:tcPr>
            <w:tcW w:w="504" w:type="dxa"/>
            <w:vAlign w:val="center"/>
          </w:tcPr>
          <w:p w14:paraId="09075A0F"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6.</w:t>
            </w:r>
          </w:p>
        </w:tc>
        <w:tc>
          <w:tcPr>
            <w:tcW w:w="985" w:type="dxa"/>
            <w:vAlign w:val="center"/>
          </w:tcPr>
          <w:p w14:paraId="7A16AA0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10 10 12</w:t>
            </w:r>
          </w:p>
        </w:tc>
        <w:tc>
          <w:tcPr>
            <w:tcW w:w="2114" w:type="dxa"/>
            <w:vAlign w:val="center"/>
          </w:tcPr>
          <w:p w14:paraId="528560F9"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Inne cząstki stałe niż wymienione w 10 10 11</w:t>
            </w:r>
          </w:p>
        </w:tc>
        <w:tc>
          <w:tcPr>
            <w:tcW w:w="1058" w:type="dxa"/>
            <w:vAlign w:val="center"/>
          </w:tcPr>
          <w:p w14:paraId="61E624A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1000</w:t>
            </w:r>
          </w:p>
        </w:tc>
        <w:tc>
          <w:tcPr>
            <w:tcW w:w="1718" w:type="dxa"/>
            <w:vAlign w:val="center"/>
          </w:tcPr>
          <w:p w14:paraId="5519A9C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w:t>
            </w:r>
          </w:p>
        </w:tc>
        <w:tc>
          <w:tcPr>
            <w:tcW w:w="2799" w:type="dxa"/>
            <w:vMerge/>
            <w:vAlign w:val="center"/>
          </w:tcPr>
          <w:p w14:paraId="5492580F"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377E0A2C" w14:textId="77777777" w:rsidTr="005E1605">
        <w:tc>
          <w:tcPr>
            <w:tcW w:w="504" w:type="dxa"/>
            <w:vAlign w:val="center"/>
          </w:tcPr>
          <w:p w14:paraId="47EF6CA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7.</w:t>
            </w:r>
          </w:p>
        </w:tc>
        <w:tc>
          <w:tcPr>
            <w:tcW w:w="985" w:type="dxa"/>
            <w:vAlign w:val="center"/>
          </w:tcPr>
          <w:p w14:paraId="47274C6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12 01 03</w:t>
            </w:r>
          </w:p>
        </w:tc>
        <w:tc>
          <w:tcPr>
            <w:tcW w:w="2114" w:type="dxa"/>
            <w:vAlign w:val="center"/>
          </w:tcPr>
          <w:p w14:paraId="49AC0009"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z toczenia i piłowania metali nieżelaznych</w:t>
            </w:r>
          </w:p>
        </w:tc>
        <w:tc>
          <w:tcPr>
            <w:tcW w:w="1058" w:type="dxa"/>
            <w:vAlign w:val="center"/>
          </w:tcPr>
          <w:p w14:paraId="668A3E9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990</w:t>
            </w:r>
          </w:p>
        </w:tc>
        <w:tc>
          <w:tcPr>
            <w:tcW w:w="1718" w:type="dxa"/>
            <w:vAlign w:val="center"/>
          </w:tcPr>
          <w:p w14:paraId="608F570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w:t>
            </w:r>
          </w:p>
        </w:tc>
        <w:tc>
          <w:tcPr>
            <w:tcW w:w="2799" w:type="dxa"/>
            <w:vMerge/>
            <w:vAlign w:val="center"/>
          </w:tcPr>
          <w:p w14:paraId="760BA32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5F3AC76A" w14:textId="77777777" w:rsidTr="005E1605">
        <w:tc>
          <w:tcPr>
            <w:tcW w:w="504" w:type="dxa"/>
            <w:vAlign w:val="center"/>
          </w:tcPr>
          <w:p w14:paraId="79590416"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8.</w:t>
            </w:r>
          </w:p>
        </w:tc>
        <w:tc>
          <w:tcPr>
            <w:tcW w:w="985" w:type="dxa"/>
            <w:vAlign w:val="center"/>
          </w:tcPr>
          <w:p w14:paraId="66FEB27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12 01 04</w:t>
            </w:r>
          </w:p>
        </w:tc>
        <w:tc>
          <w:tcPr>
            <w:tcW w:w="2114" w:type="dxa"/>
            <w:vAlign w:val="center"/>
          </w:tcPr>
          <w:p w14:paraId="54120780"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Cząstki i pyły metali nieżelaznych</w:t>
            </w:r>
          </w:p>
        </w:tc>
        <w:tc>
          <w:tcPr>
            <w:tcW w:w="1058" w:type="dxa"/>
            <w:vAlign w:val="center"/>
          </w:tcPr>
          <w:p w14:paraId="52B6AC2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500</w:t>
            </w:r>
          </w:p>
        </w:tc>
        <w:tc>
          <w:tcPr>
            <w:tcW w:w="1718" w:type="dxa"/>
            <w:vAlign w:val="center"/>
          </w:tcPr>
          <w:p w14:paraId="44F6B77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40</w:t>
            </w:r>
          </w:p>
        </w:tc>
        <w:tc>
          <w:tcPr>
            <w:tcW w:w="2799" w:type="dxa"/>
            <w:vMerge/>
            <w:vAlign w:val="center"/>
          </w:tcPr>
          <w:p w14:paraId="47E960F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7A0E3AEB" w14:textId="77777777" w:rsidTr="005E1605">
        <w:tc>
          <w:tcPr>
            <w:tcW w:w="504" w:type="dxa"/>
            <w:vAlign w:val="center"/>
          </w:tcPr>
          <w:p w14:paraId="6D0110D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9.</w:t>
            </w:r>
          </w:p>
        </w:tc>
        <w:tc>
          <w:tcPr>
            <w:tcW w:w="985" w:type="dxa"/>
            <w:vAlign w:val="center"/>
          </w:tcPr>
          <w:p w14:paraId="5CF0C29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15 01 04</w:t>
            </w:r>
          </w:p>
        </w:tc>
        <w:tc>
          <w:tcPr>
            <w:tcW w:w="2114" w:type="dxa"/>
            <w:vAlign w:val="center"/>
          </w:tcPr>
          <w:p w14:paraId="1B658EF2"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Opakowania z metali</w:t>
            </w:r>
          </w:p>
        </w:tc>
        <w:tc>
          <w:tcPr>
            <w:tcW w:w="1058" w:type="dxa"/>
            <w:vAlign w:val="center"/>
          </w:tcPr>
          <w:p w14:paraId="222991F6"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160</w:t>
            </w:r>
          </w:p>
        </w:tc>
        <w:tc>
          <w:tcPr>
            <w:tcW w:w="1718" w:type="dxa"/>
            <w:vAlign w:val="center"/>
          </w:tcPr>
          <w:p w14:paraId="2FD15F1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w:t>
            </w:r>
          </w:p>
        </w:tc>
        <w:tc>
          <w:tcPr>
            <w:tcW w:w="2799" w:type="dxa"/>
            <w:vMerge/>
            <w:vAlign w:val="center"/>
          </w:tcPr>
          <w:p w14:paraId="0E3A9FB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17806A3B" w14:textId="77777777" w:rsidTr="005E1605">
        <w:tc>
          <w:tcPr>
            <w:tcW w:w="504" w:type="dxa"/>
            <w:vAlign w:val="center"/>
          </w:tcPr>
          <w:p w14:paraId="0EF74AD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w:t>
            </w:r>
          </w:p>
        </w:tc>
        <w:tc>
          <w:tcPr>
            <w:tcW w:w="985" w:type="dxa"/>
            <w:vAlign w:val="center"/>
          </w:tcPr>
          <w:p w14:paraId="3FFF3BE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16 01 18</w:t>
            </w:r>
          </w:p>
        </w:tc>
        <w:tc>
          <w:tcPr>
            <w:tcW w:w="2114" w:type="dxa"/>
            <w:vAlign w:val="center"/>
          </w:tcPr>
          <w:p w14:paraId="3DA8E06F"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Metale nieżelazne</w:t>
            </w:r>
          </w:p>
        </w:tc>
        <w:tc>
          <w:tcPr>
            <w:tcW w:w="1058" w:type="dxa"/>
            <w:vAlign w:val="center"/>
          </w:tcPr>
          <w:p w14:paraId="12B6D6E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82,5</w:t>
            </w:r>
          </w:p>
        </w:tc>
        <w:tc>
          <w:tcPr>
            <w:tcW w:w="1718" w:type="dxa"/>
            <w:vAlign w:val="center"/>
          </w:tcPr>
          <w:p w14:paraId="0B5FD1F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2799" w:type="dxa"/>
            <w:vMerge/>
            <w:vAlign w:val="center"/>
          </w:tcPr>
          <w:p w14:paraId="7607778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1CFAF026" w14:textId="77777777" w:rsidTr="005E1605">
        <w:tc>
          <w:tcPr>
            <w:tcW w:w="504" w:type="dxa"/>
            <w:vAlign w:val="center"/>
          </w:tcPr>
          <w:p w14:paraId="34780F4F"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11.</w:t>
            </w:r>
          </w:p>
        </w:tc>
        <w:tc>
          <w:tcPr>
            <w:tcW w:w="985" w:type="dxa"/>
            <w:vAlign w:val="center"/>
          </w:tcPr>
          <w:p w14:paraId="7CF0142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16 02 16</w:t>
            </w:r>
          </w:p>
        </w:tc>
        <w:tc>
          <w:tcPr>
            <w:tcW w:w="2114" w:type="dxa"/>
            <w:vAlign w:val="center"/>
          </w:tcPr>
          <w:p w14:paraId="2142F152"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 xml:space="preserve">Elementy usunięte </w:t>
            </w:r>
            <w:r w:rsidRPr="00E07785">
              <w:rPr>
                <w:rFonts w:eastAsia="Times New Roman" w:cs="Arial"/>
                <w:sz w:val="18"/>
                <w:szCs w:val="18"/>
                <w:lang w:eastAsia="pl-PL"/>
              </w:rPr>
              <w:br/>
              <w:t xml:space="preserve">z zużytych urządzeń inne niż wymienione </w:t>
            </w:r>
            <w:r w:rsidRPr="00E07785">
              <w:rPr>
                <w:rFonts w:eastAsia="Times New Roman" w:cs="Arial"/>
                <w:sz w:val="18"/>
                <w:szCs w:val="18"/>
                <w:lang w:eastAsia="pl-PL"/>
              </w:rPr>
              <w:br/>
              <w:t>w 16 02 15</w:t>
            </w:r>
          </w:p>
        </w:tc>
        <w:tc>
          <w:tcPr>
            <w:tcW w:w="1058" w:type="dxa"/>
            <w:vAlign w:val="center"/>
          </w:tcPr>
          <w:p w14:paraId="20308AB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30</w:t>
            </w:r>
          </w:p>
        </w:tc>
        <w:tc>
          <w:tcPr>
            <w:tcW w:w="1718" w:type="dxa"/>
            <w:vAlign w:val="center"/>
          </w:tcPr>
          <w:p w14:paraId="0146639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w:t>
            </w:r>
          </w:p>
        </w:tc>
        <w:tc>
          <w:tcPr>
            <w:tcW w:w="2799" w:type="dxa"/>
            <w:vMerge/>
            <w:vAlign w:val="center"/>
          </w:tcPr>
          <w:p w14:paraId="0467CB9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67BAF63B" w14:textId="77777777" w:rsidTr="005E1605">
        <w:tc>
          <w:tcPr>
            <w:tcW w:w="504" w:type="dxa"/>
            <w:vAlign w:val="center"/>
          </w:tcPr>
          <w:p w14:paraId="61DBA3E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12.</w:t>
            </w:r>
          </w:p>
        </w:tc>
        <w:tc>
          <w:tcPr>
            <w:tcW w:w="985" w:type="dxa"/>
            <w:vAlign w:val="center"/>
          </w:tcPr>
          <w:p w14:paraId="422C858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17 04 01</w:t>
            </w:r>
          </w:p>
        </w:tc>
        <w:tc>
          <w:tcPr>
            <w:tcW w:w="2114" w:type="dxa"/>
            <w:vAlign w:val="center"/>
          </w:tcPr>
          <w:p w14:paraId="410BD766"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Miedź, brąz, mosiądz</w:t>
            </w:r>
          </w:p>
        </w:tc>
        <w:tc>
          <w:tcPr>
            <w:tcW w:w="1058" w:type="dxa"/>
            <w:vAlign w:val="center"/>
          </w:tcPr>
          <w:p w14:paraId="7E533CD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88</w:t>
            </w:r>
          </w:p>
        </w:tc>
        <w:tc>
          <w:tcPr>
            <w:tcW w:w="1718" w:type="dxa"/>
            <w:vAlign w:val="center"/>
          </w:tcPr>
          <w:p w14:paraId="5A520DA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w:t>
            </w:r>
          </w:p>
        </w:tc>
        <w:tc>
          <w:tcPr>
            <w:tcW w:w="2799" w:type="dxa"/>
            <w:vMerge/>
            <w:vAlign w:val="center"/>
          </w:tcPr>
          <w:p w14:paraId="18E36C3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7EB40E8B" w14:textId="77777777" w:rsidTr="005E1605">
        <w:trPr>
          <w:trHeight w:val="300"/>
        </w:trPr>
        <w:tc>
          <w:tcPr>
            <w:tcW w:w="504" w:type="dxa"/>
            <w:vAlign w:val="center"/>
          </w:tcPr>
          <w:p w14:paraId="0A85327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13.</w:t>
            </w:r>
          </w:p>
        </w:tc>
        <w:tc>
          <w:tcPr>
            <w:tcW w:w="985" w:type="dxa"/>
            <w:vAlign w:val="center"/>
          </w:tcPr>
          <w:p w14:paraId="32EEC55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17 04 02</w:t>
            </w:r>
          </w:p>
        </w:tc>
        <w:tc>
          <w:tcPr>
            <w:tcW w:w="2114" w:type="dxa"/>
            <w:vAlign w:val="center"/>
          </w:tcPr>
          <w:p w14:paraId="0D14A173"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Aluminium</w:t>
            </w:r>
          </w:p>
        </w:tc>
        <w:tc>
          <w:tcPr>
            <w:tcW w:w="1058" w:type="dxa"/>
            <w:vAlign w:val="center"/>
          </w:tcPr>
          <w:p w14:paraId="6B82774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2710</w:t>
            </w:r>
          </w:p>
        </w:tc>
        <w:tc>
          <w:tcPr>
            <w:tcW w:w="1718" w:type="dxa"/>
            <w:vAlign w:val="center"/>
          </w:tcPr>
          <w:p w14:paraId="0726584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1000</w:t>
            </w:r>
          </w:p>
        </w:tc>
        <w:tc>
          <w:tcPr>
            <w:tcW w:w="2799" w:type="dxa"/>
            <w:vMerge/>
            <w:vAlign w:val="center"/>
          </w:tcPr>
          <w:p w14:paraId="651556E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62BAA91A" w14:textId="77777777" w:rsidTr="005E1605">
        <w:trPr>
          <w:trHeight w:val="285"/>
        </w:trPr>
        <w:tc>
          <w:tcPr>
            <w:tcW w:w="504" w:type="dxa"/>
            <w:vAlign w:val="center"/>
          </w:tcPr>
          <w:p w14:paraId="5C9EEBE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14.</w:t>
            </w:r>
          </w:p>
        </w:tc>
        <w:tc>
          <w:tcPr>
            <w:tcW w:w="985" w:type="dxa"/>
            <w:vAlign w:val="center"/>
          </w:tcPr>
          <w:p w14:paraId="57CCA4B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17 04 04</w:t>
            </w:r>
          </w:p>
        </w:tc>
        <w:tc>
          <w:tcPr>
            <w:tcW w:w="2114" w:type="dxa"/>
            <w:vAlign w:val="center"/>
          </w:tcPr>
          <w:p w14:paraId="60D77889"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Cynk</w:t>
            </w:r>
          </w:p>
        </w:tc>
        <w:tc>
          <w:tcPr>
            <w:tcW w:w="1058" w:type="dxa"/>
            <w:vAlign w:val="center"/>
          </w:tcPr>
          <w:p w14:paraId="4538163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1718" w:type="dxa"/>
            <w:vAlign w:val="center"/>
          </w:tcPr>
          <w:p w14:paraId="13B9B5F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c>
          <w:tcPr>
            <w:tcW w:w="2799" w:type="dxa"/>
            <w:vMerge/>
            <w:vAlign w:val="center"/>
          </w:tcPr>
          <w:p w14:paraId="5685B69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19C6902B" w14:textId="77777777" w:rsidTr="005E1605">
        <w:trPr>
          <w:trHeight w:val="210"/>
        </w:trPr>
        <w:tc>
          <w:tcPr>
            <w:tcW w:w="504" w:type="dxa"/>
            <w:vAlign w:val="center"/>
          </w:tcPr>
          <w:p w14:paraId="2DF63A0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w:t>
            </w:r>
          </w:p>
        </w:tc>
        <w:tc>
          <w:tcPr>
            <w:tcW w:w="985" w:type="dxa"/>
            <w:vAlign w:val="center"/>
          </w:tcPr>
          <w:p w14:paraId="5A1C70B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17 04 07</w:t>
            </w:r>
          </w:p>
        </w:tc>
        <w:tc>
          <w:tcPr>
            <w:tcW w:w="2114" w:type="dxa"/>
            <w:vAlign w:val="center"/>
          </w:tcPr>
          <w:p w14:paraId="101BE37C"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Mieszaniny metali</w:t>
            </w:r>
          </w:p>
        </w:tc>
        <w:tc>
          <w:tcPr>
            <w:tcW w:w="1058" w:type="dxa"/>
            <w:vAlign w:val="center"/>
          </w:tcPr>
          <w:p w14:paraId="18F2D3D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200</w:t>
            </w:r>
          </w:p>
        </w:tc>
        <w:tc>
          <w:tcPr>
            <w:tcW w:w="1718" w:type="dxa"/>
            <w:vAlign w:val="center"/>
          </w:tcPr>
          <w:p w14:paraId="36B5464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40</w:t>
            </w:r>
          </w:p>
        </w:tc>
        <w:tc>
          <w:tcPr>
            <w:tcW w:w="2799" w:type="dxa"/>
            <w:vMerge/>
            <w:vAlign w:val="center"/>
          </w:tcPr>
          <w:p w14:paraId="6356F37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0B8EFAC8" w14:textId="77777777" w:rsidTr="005E1605">
        <w:tc>
          <w:tcPr>
            <w:tcW w:w="504" w:type="dxa"/>
            <w:vAlign w:val="center"/>
          </w:tcPr>
          <w:p w14:paraId="7195921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16.</w:t>
            </w:r>
          </w:p>
        </w:tc>
        <w:tc>
          <w:tcPr>
            <w:tcW w:w="985" w:type="dxa"/>
            <w:vAlign w:val="center"/>
          </w:tcPr>
          <w:p w14:paraId="12127FB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17 04 11</w:t>
            </w:r>
          </w:p>
        </w:tc>
        <w:tc>
          <w:tcPr>
            <w:tcW w:w="2114" w:type="dxa"/>
            <w:vAlign w:val="center"/>
          </w:tcPr>
          <w:p w14:paraId="6ABA0643"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Kable inne niż wymienione w 17 04 10</w:t>
            </w:r>
          </w:p>
        </w:tc>
        <w:tc>
          <w:tcPr>
            <w:tcW w:w="1058" w:type="dxa"/>
            <w:vAlign w:val="center"/>
          </w:tcPr>
          <w:p w14:paraId="7D8F2B6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57,5</w:t>
            </w:r>
          </w:p>
        </w:tc>
        <w:tc>
          <w:tcPr>
            <w:tcW w:w="1718" w:type="dxa"/>
            <w:vAlign w:val="center"/>
          </w:tcPr>
          <w:p w14:paraId="7881F4C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w:t>
            </w:r>
          </w:p>
        </w:tc>
        <w:tc>
          <w:tcPr>
            <w:tcW w:w="2799" w:type="dxa"/>
            <w:vMerge/>
            <w:vAlign w:val="center"/>
          </w:tcPr>
          <w:p w14:paraId="2C992E3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r w:rsidR="00E07785" w:rsidRPr="00E07785" w14:paraId="55E8277E" w14:textId="77777777" w:rsidTr="005E1605">
        <w:tc>
          <w:tcPr>
            <w:tcW w:w="504" w:type="dxa"/>
            <w:vAlign w:val="center"/>
          </w:tcPr>
          <w:p w14:paraId="0737755F"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w:t>
            </w:r>
          </w:p>
        </w:tc>
        <w:tc>
          <w:tcPr>
            <w:tcW w:w="985" w:type="dxa"/>
            <w:vAlign w:val="center"/>
          </w:tcPr>
          <w:p w14:paraId="759E5F2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19 12 03</w:t>
            </w:r>
          </w:p>
        </w:tc>
        <w:tc>
          <w:tcPr>
            <w:tcW w:w="2114" w:type="dxa"/>
            <w:vAlign w:val="center"/>
          </w:tcPr>
          <w:p w14:paraId="57B54A5C"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Metale nieżelazne</w:t>
            </w:r>
          </w:p>
        </w:tc>
        <w:tc>
          <w:tcPr>
            <w:tcW w:w="1058" w:type="dxa"/>
            <w:vAlign w:val="center"/>
          </w:tcPr>
          <w:p w14:paraId="60F29A8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6000</w:t>
            </w:r>
          </w:p>
        </w:tc>
        <w:tc>
          <w:tcPr>
            <w:tcW w:w="1718" w:type="dxa"/>
            <w:vAlign w:val="center"/>
          </w:tcPr>
          <w:p w14:paraId="561F884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1400</w:t>
            </w:r>
          </w:p>
        </w:tc>
        <w:tc>
          <w:tcPr>
            <w:tcW w:w="2799" w:type="dxa"/>
            <w:vMerge/>
            <w:vAlign w:val="center"/>
          </w:tcPr>
          <w:p w14:paraId="12BC1E6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p>
        </w:tc>
      </w:tr>
    </w:tbl>
    <w:p w14:paraId="463FFC31"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p>
    <w:p w14:paraId="1FBAC177"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Łączna ilość odpadów przetwarzanych w ciągu roku nie może przekroczyć 14600 Mg.</w:t>
      </w:r>
    </w:p>
    <w:p w14:paraId="5A9CA7A7" w14:textId="77777777" w:rsidR="00E07785" w:rsidRPr="00E07785" w:rsidRDefault="00E07785" w:rsidP="00E07785">
      <w:pPr>
        <w:spacing w:after="0" w:line="240" w:lineRule="auto"/>
        <w:jc w:val="both"/>
        <w:rPr>
          <w:rFonts w:eastAsia="Times New Roman" w:cs="Arial"/>
          <w:bCs/>
          <w:szCs w:val="24"/>
          <w:lang w:eastAsia="pl-PL"/>
        </w:rPr>
      </w:pPr>
      <w:bookmarkStart w:id="11" w:name="_Hlk35001311"/>
      <w:bookmarkStart w:id="12" w:name="_Hlk47350216"/>
      <w:r w:rsidRPr="00E07785">
        <w:rPr>
          <w:rFonts w:eastAsia="Times New Roman" w:cs="Arial"/>
          <w:bCs/>
          <w:szCs w:val="24"/>
          <w:lang w:eastAsia="pl-PL"/>
        </w:rPr>
        <w:t xml:space="preserve">Maksymalna łączna masa wszystkich rodzajów odpadów przeznaczonych </w:t>
      </w:r>
      <w:r w:rsidRPr="00E07785">
        <w:rPr>
          <w:rFonts w:eastAsia="Times New Roman" w:cs="Arial"/>
          <w:bCs/>
          <w:szCs w:val="24"/>
          <w:lang w:eastAsia="pl-PL"/>
        </w:rPr>
        <w:br/>
        <w:t xml:space="preserve">do przetwarzania, które mogą być magazynowane w tym samym czasie – 4 017 Mg. </w:t>
      </w:r>
    </w:p>
    <w:bookmarkEnd w:id="11"/>
    <w:p w14:paraId="46D89F10" w14:textId="77777777" w:rsidR="00E07785" w:rsidRPr="00E07785" w:rsidRDefault="00E07785" w:rsidP="00E07785">
      <w:pPr>
        <w:spacing w:after="0" w:line="240" w:lineRule="auto"/>
        <w:jc w:val="both"/>
        <w:rPr>
          <w:rFonts w:eastAsia="Times New Roman" w:cs="Arial"/>
          <w:bCs/>
          <w:szCs w:val="24"/>
          <w:lang w:eastAsia="pl-PL"/>
        </w:rPr>
      </w:pPr>
      <w:r w:rsidRPr="00E07785">
        <w:rPr>
          <w:rFonts w:eastAsia="Times New Roman" w:cs="Arial"/>
          <w:bCs/>
          <w:szCs w:val="24"/>
          <w:lang w:eastAsia="pl-PL"/>
        </w:rPr>
        <w:t xml:space="preserve">Maksymalna łączna masa wszystkich rodzajów odpadów przeznaczonych </w:t>
      </w:r>
      <w:r w:rsidRPr="00E07785">
        <w:rPr>
          <w:rFonts w:eastAsia="Times New Roman" w:cs="Arial"/>
          <w:bCs/>
          <w:szCs w:val="24"/>
          <w:lang w:eastAsia="pl-PL"/>
        </w:rPr>
        <w:br/>
        <w:t>do przetwarzania, które mogą być magazynowane w okresie roku – 19 077,5 Mg.</w:t>
      </w:r>
    </w:p>
    <w:bookmarkEnd w:id="12"/>
    <w:p w14:paraId="7F5B0A24" w14:textId="77777777" w:rsidR="00E07785" w:rsidRPr="00E07785" w:rsidRDefault="00E07785" w:rsidP="00E07785">
      <w:pPr>
        <w:autoSpaceDE w:val="0"/>
        <w:autoSpaceDN w:val="0"/>
        <w:adjustRightInd w:val="0"/>
        <w:spacing w:after="0" w:line="240" w:lineRule="auto"/>
        <w:jc w:val="both"/>
        <w:rPr>
          <w:rFonts w:eastAsia="Times New Roman" w:cs="Arial"/>
          <w:b/>
          <w:szCs w:val="24"/>
          <w:lang w:eastAsia="pl-PL"/>
        </w:rPr>
      </w:pPr>
    </w:p>
    <w:p w14:paraId="62A10568"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III.4.2.</w:t>
      </w:r>
      <w:r w:rsidRPr="00E07785">
        <w:rPr>
          <w:rFonts w:eastAsia="Times New Roman" w:cs="Arial"/>
          <w:szCs w:val="24"/>
          <w:lang w:eastAsia="pl-PL"/>
        </w:rPr>
        <w:t xml:space="preserve"> Rodzaje i masa odpadów powstających w wyniku przetwarzania odpadów.</w:t>
      </w:r>
    </w:p>
    <w:p w14:paraId="56594A36"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9a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Rodzaje i masa odpadów powstających w wyniku przetwarzania odpadów."/>
      </w:tblPr>
      <w:tblGrid>
        <w:gridCol w:w="567"/>
        <w:gridCol w:w="1560"/>
        <w:gridCol w:w="4677"/>
        <w:gridCol w:w="2268"/>
      </w:tblGrid>
      <w:tr w:rsidR="00E07785" w:rsidRPr="00E07785" w14:paraId="488A019B" w14:textId="77777777" w:rsidTr="005E1605">
        <w:trPr>
          <w:trHeight w:val="268"/>
        </w:trPr>
        <w:tc>
          <w:tcPr>
            <w:tcW w:w="567" w:type="dxa"/>
            <w:vAlign w:val="center"/>
          </w:tcPr>
          <w:p w14:paraId="3A80D4E1"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1560" w:type="dxa"/>
            <w:vAlign w:val="center"/>
          </w:tcPr>
          <w:p w14:paraId="7B739EB7"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sz w:val="22"/>
                <w:lang w:eastAsia="pl-PL"/>
              </w:rPr>
              <w:t>Kod</w:t>
            </w:r>
          </w:p>
          <w:p w14:paraId="1D9CD0AA" w14:textId="77777777" w:rsidR="00E07785" w:rsidRPr="00E07785" w:rsidRDefault="00E07785" w:rsidP="00E07785">
            <w:pPr>
              <w:widowControl w:val="0"/>
              <w:spacing w:after="0" w:line="240" w:lineRule="auto"/>
              <w:jc w:val="center"/>
              <w:rPr>
                <w:rFonts w:eastAsia="Times New Roman" w:cs="Arial"/>
                <w:b/>
                <w:bCs/>
                <w:sz w:val="22"/>
                <w:lang w:eastAsia="pl-PL"/>
              </w:rPr>
            </w:pPr>
            <w:r w:rsidRPr="00E07785">
              <w:rPr>
                <w:rFonts w:eastAsia="Times New Roman" w:cs="Arial"/>
                <w:b/>
                <w:bCs/>
                <w:sz w:val="22"/>
                <w:lang w:eastAsia="pl-PL"/>
              </w:rPr>
              <w:t>odpadu</w:t>
            </w:r>
          </w:p>
        </w:tc>
        <w:tc>
          <w:tcPr>
            <w:tcW w:w="4677" w:type="dxa"/>
            <w:vAlign w:val="center"/>
          </w:tcPr>
          <w:p w14:paraId="23FDB8BD"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bCs/>
                <w:sz w:val="22"/>
                <w:lang w:eastAsia="pl-PL"/>
              </w:rPr>
              <w:t>Rodzaj odpadu powstającego w wyniku przetwarzania</w:t>
            </w:r>
          </w:p>
        </w:tc>
        <w:tc>
          <w:tcPr>
            <w:tcW w:w="2268" w:type="dxa"/>
            <w:vAlign w:val="center"/>
          </w:tcPr>
          <w:p w14:paraId="57A5003A" w14:textId="77777777" w:rsidR="00E07785" w:rsidRPr="00E07785" w:rsidRDefault="00E07785" w:rsidP="00E07785">
            <w:pPr>
              <w:widowControl w:val="0"/>
              <w:spacing w:after="0" w:line="240" w:lineRule="auto"/>
              <w:ind w:left="-70" w:right="-130"/>
              <w:jc w:val="center"/>
              <w:rPr>
                <w:rFonts w:eastAsia="Times New Roman" w:cs="Arial"/>
                <w:b/>
                <w:bCs/>
                <w:sz w:val="22"/>
                <w:lang w:eastAsia="pl-PL"/>
              </w:rPr>
            </w:pPr>
            <w:r w:rsidRPr="00E07785">
              <w:rPr>
                <w:rFonts w:eastAsia="Times New Roman" w:cs="Arial"/>
                <w:b/>
                <w:bCs/>
                <w:sz w:val="22"/>
                <w:lang w:eastAsia="pl-PL"/>
              </w:rPr>
              <w:t>Masa odpadów</w:t>
            </w:r>
          </w:p>
          <w:p w14:paraId="70069B8A" w14:textId="77777777" w:rsidR="00E07785" w:rsidRPr="00E07785" w:rsidRDefault="00E07785" w:rsidP="00E07785">
            <w:pPr>
              <w:widowControl w:val="0"/>
              <w:spacing w:after="0" w:line="240" w:lineRule="auto"/>
              <w:jc w:val="center"/>
              <w:rPr>
                <w:rFonts w:eastAsia="Times New Roman" w:cs="Arial"/>
                <w:b/>
                <w:sz w:val="22"/>
                <w:lang w:eastAsia="pl-PL"/>
              </w:rPr>
            </w:pPr>
            <w:r w:rsidRPr="00E07785">
              <w:rPr>
                <w:rFonts w:eastAsia="Times New Roman" w:cs="Arial"/>
                <w:b/>
                <w:sz w:val="22"/>
                <w:lang w:eastAsia="pl-PL"/>
              </w:rPr>
              <w:t>Mg/rok</w:t>
            </w:r>
          </w:p>
        </w:tc>
      </w:tr>
      <w:tr w:rsidR="00E07785" w:rsidRPr="00E07785" w14:paraId="5CEC5F12" w14:textId="77777777" w:rsidTr="005E1605">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716C768A"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1560" w:type="dxa"/>
            <w:tcBorders>
              <w:top w:val="single" w:sz="4" w:space="0" w:color="auto"/>
              <w:left w:val="single" w:sz="4" w:space="0" w:color="auto"/>
              <w:bottom w:val="single" w:sz="4" w:space="0" w:color="auto"/>
              <w:right w:val="single" w:sz="4" w:space="0" w:color="auto"/>
            </w:tcBorders>
            <w:vAlign w:val="center"/>
          </w:tcPr>
          <w:p w14:paraId="690C872A"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10 03 08*</w:t>
            </w:r>
          </w:p>
        </w:tc>
        <w:tc>
          <w:tcPr>
            <w:tcW w:w="4677" w:type="dxa"/>
            <w:tcBorders>
              <w:top w:val="single" w:sz="4" w:space="0" w:color="auto"/>
              <w:left w:val="single" w:sz="4" w:space="0" w:color="auto"/>
              <w:bottom w:val="single" w:sz="4" w:space="0" w:color="auto"/>
              <w:right w:val="single" w:sz="4" w:space="0" w:color="auto"/>
            </w:tcBorders>
            <w:vAlign w:val="center"/>
          </w:tcPr>
          <w:p w14:paraId="20AA39F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Słone żużle z produkcji wtórnej</w:t>
            </w:r>
          </w:p>
        </w:tc>
        <w:tc>
          <w:tcPr>
            <w:tcW w:w="2268" w:type="dxa"/>
            <w:tcBorders>
              <w:top w:val="single" w:sz="4" w:space="0" w:color="auto"/>
              <w:left w:val="single" w:sz="4" w:space="0" w:color="auto"/>
              <w:bottom w:val="single" w:sz="4" w:space="0" w:color="auto"/>
              <w:right w:val="single" w:sz="4" w:space="0" w:color="auto"/>
            </w:tcBorders>
            <w:vAlign w:val="center"/>
          </w:tcPr>
          <w:p w14:paraId="3D7F6FAF" w14:textId="77777777" w:rsidR="00E07785" w:rsidRPr="00E07785" w:rsidRDefault="00E07785" w:rsidP="00E07785">
            <w:pPr>
              <w:spacing w:after="0" w:line="240" w:lineRule="auto"/>
              <w:ind w:right="-42"/>
              <w:jc w:val="center"/>
              <w:rPr>
                <w:rFonts w:eastAsia="Times New Roman" w:cs="Arial"/>
                <w:sz w:val="22"/>
                <w:lang w:eastAsia="pl-PL"/>
              </w:rPr>
            </w:pPr>
            <w:r w:rsidRPr="00E07785">
              <w:rPr>
                <w:rFonts w:eastAsia="Times New Roman" w:cs="Arial"/>
                <w:sz w:val="22"/>
                <w:lang w:eastAsia="pl-PL"/>
              </w:rPr>
              <w:t>1200</w:t>
            </w:r>
          </w:p>
        </w:tc>
      </w:tr>
      <w:tr w:rsidR="00E07785" w:rsidRPr="00E07785" w14:paraId="3C996A59" w14:textId="77777777" w:rsidTr="005E1605">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73080EDA"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1560" w:type="dxa"/>
            <w:tcBorders>
              <w:top w:val="single" w:sz="4" w:space="0" w:color="auto"/>
              <w:left w:val="single" w:sz="4" w:space="0" w:color="auto"/>
              <w:bottom w:val="single" w:sz="4" w:space="0" w:color="auto"/>
              <w:right w:val="single" w:sz="4" w:space="0" w:color="auto"/>
            </w:tcBorders>
            <w:vAlign w:val="center"/>
          </w:tcPr>
          <w:p w14:paraId="172EAED1"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10 10 03</w:t>
            </w:r>
          </w:p>
        </w:tc>
        <w:tc>
          <w:tcPr>
            <w:tcW w:w="4677" w:type="dxa"/>
            <w:tcBorders>
              <w:top w:val="single" w:sz="4" w:space="0" w:color="auto"/>
              <w:left w:val="single" w:sz="4" w:space="0" w:color="auto"/>
              <w:bottom w:val="single" w:sz="4" w:space="0" w:color="auto"/>
              <w:right w:val="single" w:sz="4" w:space="0" w:color="auto"/>
            </w:tcBorders>
            <w:vAlign w:val="center"/>
          </w:tcPr>
          <w:p w14:paraId="74F557DF"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Zgary i żużle odlewnicze</w:t>
            </w:r>
          </w:p>
        </w:tc>
        <w:tc>
          <w:tcPr>
            <w:tcW w:w="2268" w:type="dxa"/>
            <w:tcBorders>
              <w:top w:val="single" w:sz="4" w:space="0" w:color="auto"/>
              <w:left w:val="single" w:sz="4" w:space="0" w:color="auto"/>
              <w:bottom w:val="single" w:sz="4" w:space="0" w:color="auto"/>
              <w:right w:val="single" w:sz="4" w:space="0" w:color="auto"/>
            </w:tcBorders>
            <w:vAlign w:val="center"/>
          </w:tcPr>
          <w:p w14:paraId="0338FEF3" w14:textId="77777777" w:rsidR="00E07785" w:rsidRPr="00E07785" w:rsidRDefault="00E07785" w:rsidP="00E07785">
            <w:pPr>
              <w:autoSpaceDE w:val="0"/>
              <w:autoSpaceDN w:val="0"/>
              <w:adjustRightInd w:val="0"/>
              <w:spacing w:after="0" w:line="240" w:lineRule="auto"/>
              <w:jc w:val="center"/>
              <w:rPr>
                <w:rFonts w:eastAsia="Times New Roman" w:cs="Arial"/>
                <w:sz w:val="22"/>
                <w:lang w:eastAsia="pl-PL"/>
              </w:rPr>
            </w:pPr>
            <w:r w:rsidRPr="00E07785">
              <w:rPr>
                <w:rFonts w:eastAsia="Times New Roman" w:cs="Arial"/>
                <w:sz w:val="22"/>
                <w:lang w:eastAsia="pl-PL"/>
              </w:rPr>
              <w:t>2500</w:t>
            </w:r>
          </w:p>
        </w:tc>
      </w:tr>
      <w:tr w:rsidR="00E07785" w:rsidRPr="00E07785" w14:paraId="427838B2" w14:textId="77777777" w:rsidTr="005E1605">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6491A968"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1560" w:type="dxa"/>
            <w:tcBorders>
              <w:top w:val="single" w:sz="4" w:space="0" w:color="auto"/>
              <w:left w:val="single" w:sz="4" w:space="0" w:color="auto"/>
              <w:bottom w:val="single" w:sz="4" w:space="0" w:color="auto"/>
              <w:right w:val="single" w:sz="4" w:space="0" w:color="auto"/>
            </w:tcBorders>
            <w:vAlign w:val="center"/>
          </w:tcPr>
          <w:p w14:paraId="431CD9CA"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10 10 10</w:t>
            </w:r>
          </w:p>
        </w:tc>
        <w:tc>
          <w:tcPr>
            <w:tcW w:w="4677" w:type="dxa"/>
            <w:tcBorders>
              <w:top w:val="single" w:sz="4" w:space="0" w:color="auto"/>
              <w:left w:val="single" w:sz="4" w:space="0" w:color="auto"/>
              <w:bottom w:val="single" w:sz="4" w:space="0" w:color="auto"/>
              <w:right w:val="single" w:sz="4" w:space="0" w:color="auto"/>
            </w:tcBorders>
            <w:vAlign w:val="center"/>
          </w:tcPr>
          <w:p w14:paraId="44DC008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Pyły z gazów odlotowych inne niż wymienione w 10 10 09</w:t>
            </w:r>
          </w:p>
        </w:tc>
        <w:tc>
          <w:tcPr>
            <w:tcW w:w="2268" w:type="dxa"/>
            <w:tcBorders>
              <w:top w:val="single" w:sz="4" w:space="0" w:color="auto"/>
              <w:left w:val="single" w:sz="4" w:space="0" w:color="auto"/>
              <w:bottom w:val="single" w:sz="4" w:space="0" w:color="auto"/>
              <w:right w:val="single" w:sz="4" w:space="0" w:color="auto"/>
            </w:tcBorders>
            <w:vAlign w:val="center"/>
          </w:tcPr>
          <w:p w14:paraId="470C6B2B" w14:textId="77777777" w:rsidR="00E07785" w:rsidRPr="00E07785" w:rsidRDefault="00E07785" w:rsidP="00E07785">
            <w:pPr>
              <w:autoSpaceDE w:val="0"/>
              <w:autoSpaceDN w:val="0"/>
              <w:adjustRightInd w:val="0"/>
              <w:spacing w:after="0" w:line="240" w:lineRule="auto"/>
              <w:jc w:val="center"/>
              <w:rPr>
                <w:rFonts w:eastAsia="Times New Roman" w:cs="Arial"/>
                <w:sz w:val="22"/>
                <w:lang w:eastAsia="pl-PL"/>
              </w:rPr>
            </w:pPr>
            <w:r w:rsidRPr="00E07785">
              <w:rPr>
                <w:rFonts w:eastAsia="Times New Roman" w:cs="Arial"/>
                <w:sz w:val="22"/>
                <w:lang w:eastAsia="pl-PL"/>
              </w:rPr>
              <w:t>400</w:t>
            </w:r>
          </w:p>
        </w:tc>
      </w:tr>
      <w:tr w:rsidR="00E07785" w:rsidRPr="00E07785" w14:paraId="33E3948C" w14:textId="77777777" w:rsidTr="005E1605">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1923E9F8" w14:textId="77777777" w:rsidR="00E07785" w:rsidRPr="00E07785" w:rsidRDefault="00E07785" w:rsidP="00E07785">
            <w:pPr>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1560" w:type="dxa"/>
            <w:tcBorders>
              <w:top w:val="single" w:sz="4" w:space="0" w:color="auto"/>
              <w:left w:val="single" w:sz="4" w:space="0" w:color="auto"/>
              <w:bottom w:val="single" w:sz="4" w:space="0" w:color="auto"/>
              <w:right w:val="single" w:sz="4" w:space="0" w:color="auto"/>
            </w:tcBorders>
            <w:vAlign w:val="center"/>
          </w:tcPr>
          <w:p w14:paraId="11D398C0" w14:textId="77777777" w:rsidR="00E07785" w:rsidRPr="00E07785" w:rsidRDefault="00E07785" w:rsidP="00E07785">
            <w:pPr>
              <w:spacing w:after="0" w:line="240" w:lineRule="auto"/>
              <w:ind w:left="-14" w:right="-52"/>
              <w:jc w:val="center"/>
              <w:rPr>
                <w:rFonts w:eastAsia="Times New Roman" w:cs="Arial"/>
                <w:sz w:val="22"/>
                <w:lang w:eastAsia="pl-PL"/>
              </w:rPr>
            </w:pPr>
            <w:r w:rsidRPr="00E07785">
              <w:rPr>
                <w:rFonts w:eastAsia="Times New Roman" w:cs="Arial"/>
                <w:sz w:val="22"/>
                <w:lang w:eastAsia="pl-PL"/>
              </w:rPr>
              <w:t>10 10 99</w:t>
            </w:r>
          </w:p>
        </w:tc>
        <w:tc>
          <w:tcPr>
            <w:tcW w:w="4677" w:type="dxa"/>
            <w:tcBorders>
              <w:top w:val="single" w:sz="4" w:space="0" w:color="auto"/>
              <w:left w:val="single" w:sz="4" w:space="0" w:color="auto"/>
              <w:bottom w:val="single" w:sz="4" w:space="0" w:color="auto"/>
              <w:right w:val="single" w:sz="4" w:space="0" w:color="auto"/>
            </w:tcBorders>
            <w:vAlign w:val="center"/>
          </w:tcPr>
          <w:p w14:paraId="7D97C66D" w14:textId="77777777" w:rsidR="00E07785" w:rsidRPr="00E07785" w:rsidRDefault="00E07785" w:rsidP="00E07785">
            <w:pPr>
              <w:spacing w:after="0" w:line="240" w:lineRule="auto"/>
              <w:rPr>
                <w:rFonts w:eastAsia="Times New Roman" w:cs="Arial"/>
                <w:sz w:val="22"/>
                <w:lang w:eastAsia="pl-PL"/>
              </w:rPr>
            </w:pPr>
            <w:r w:rsidRPr="00E07785">
              <w:rPr>
                <w:rFonts w:eastAsia="Times New Roman" w:cs="Arial"/>
                <w:sz w:val="22"/>
                <w:lang w:eastAsia="pl-PL"/>
              </w:rPr>
              <w:t>Inne niewymienione odpady</w:t>
            </w:r>
          </w:p>
        </w:tc>
        <w:tc>
          <w:tcPr>
            <w:tcW w:w="2268" w:type="dxa"/>
            <w:tcBorders>
              <w:top w:val="single" w:sz="4" w:space="0" w:color="auto"/>
              <w:left w:val="single" w:sz="4" w:space="0" w:color="auto"/>
              <w:bottom w:val="single" w:sz="4" w:space="0" w:color="auto"/>
              <w:right w:val="single" w:sz="4" w:space="0" w:color="auto"/>
            </w:tcBorders>
            <w:vAlign w:val="center"/>
          </w:tcPr>
          <w:p w14:paraId="42A44B25" w14:textId="77777777" w:rsidR="00E07785" w:rsidRPr="00E07785" w:rsidRDefault="00E07785" w:rsidP="00E07785">
            <w:pPr>
              <w:autoSpaceDE w:val="0"/>
              <w:autoSpaceDN w:val="0"/>
              <w:adjustRightInd w:val="0"/>
              <w:spacing w:after="0" w:line="240" w:lineRule="auto"/>
              <w:jc w:val="center"/>
              <w:rPr>
                <w:rFonts w:eastAsia="Times New Roman" w:cs="Arial"/>
                <w:sz w:val="22"/>
                <w:lang w:eastAsia="pl-PL"/>
              </w:rPr>
            </w:pPr>
            <w:r w:rsidRPr="00E07785">
              <w:rPr>
                <w:rFonts w:eastAsia="Times New Roman" w:cs="Arial"/>
                <w:sz w:val="22"/>
                <w:lang w:eastAsia="pl-PL"/>
              </w:rPr>
              <w:t>2300</w:t>
            </w:r>
          </w:p>
        </w:tc>
      </w:tr>
    </w:tbl>
    <w:p w14:paraId="3CC68AFD"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p>
    <w:p w14:paraId="27CED45E"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III.4.3.</w:t>
      </w:r>
      <w:r w:rsidRPr="00E07785">
        <w:rPr>
          <w:rFonts w:eastAsia="Times New Roman" w:cs="Arial"/>
          <w:szCs w:val="24"/>
          <w:lang w:eastAsia="pl-PL"/>
        </w:rPr>
        <w:t xml:space="preserve"> Miejsce i dopuszczone metody prowadzenia przetwarzania odpadów. </w:t>
      </w:r>
    </w:p>
    <w:p w14:paraId="44B5E66D"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Przetwarzanie odpadów prowadzone będzie w instalacji wtórnego wytopu aluminium na terenie EKO – CENTRUM Sp. z o.o. Kęty Oddział w Nowej Dębie na działce o nr ewid. 161/10 przy ul. Szypowskiego 1 w Nowej Dębie. Odpady poddawane będą procesowi kwalifikowanemu jako R4 (Recykling lub regeneracja metali i związków metali) – uzyskiwane będą z nich aluminiowe stopy odlewnicze. Szczegółową metodę prowadzenia odzysku określa punkt I.2.2. decyzji.</w:t>
      </w:r>
    </w:p>
    <w:p w14:paraId="1155B9FE"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p>
    <w:p w14:paraId="20CD0950" w14:textId="77777777" w:rsidR="00E07785" w:rsidRPr="00E07785" w:rsidRDefault="00E07785" w:rsidP="00E07785">
      <w:pPr>
        <w:tabs>
          <w:tab w:val="left" w:pos="360"/>
          <w:tab w:val="left" w:pos="720"/>
        </w:tabs>
        <w:spacing w:after="0" w:line="240" w:lineRule="auto"/>
        <w:ind w:left="540" w:hanging="540"/>
        <w:jc w:val="both"/>
        <w:rPr>
          <w:rFonts w:eastAsia="Times New Roman" w:cs="Arial"/>
          <w:b/>
          <w:szCs w:val="24"/>
          <w:lang w:eastAsia="pl-PL"/>
        </w:rPr>
      </w:pPr>
    </w:p>
    <w:p w14:paraId="74EAF2D7" w14:textId="77777777" w:rsidR="00E07785" w:rsidRPr="00E07785" w:rsidRDefault="00E07785" w:rsidP="00E07785">
      <w:pPr>
        <w:tabs>
          <w:tab w:val="left" w:pos="360"/>
          <w:tab w:val="left" w:pos="720"/>
        </w:tabs>
        <w:spacing w:after="0" w:line="240" w:lineRule="auto"/>
        <w:ind w:left="540" w:hanging="540"/>
        <w:jc w:val="both"/>
        <w:rPr>
          <w:rFonts w:eastAsia="Times New Roman" w:cs="Arial"/>
          <w:b/>
          <w:szCs w:val="24"/>
          <w:lang w:eastAsia="pl-PL"/>
        </w:rPr>
      </w:pPr>
    </w:p>
    <w:p w14:paraId="74730575" w14:textId="77777777" w:rsidR="00E07785" w:rsidRPr="00E07785" w:rsidRDefault="00E07785" w:rsidP="00E07785">
      <w:pPr>
        <w:tabs>
          <w:tab w:val="left" w:pos="360"/>
          <w:tab w:val="left" w:pos="720"/>
        </w:tabs>
        <w:spacing w:after="0" w:line="240" w:lineRule="auto"/>
        <w:ind w:left="540" w:hanging="540"/>
        <w:jc w:val="both"/>
        <w:rPr>
          <w:rFonts w:eastAsia="Times New Roman" w:cs="Arial"/>
          <w:b/>
          <w:szCs w:val="24"/>
          <w:lang w:eastAsia="pl-PL"/>
        </w:rPr>
      </w:pPr>
    </w:p>
    <w:p w14:paraId="7BA5544F" w14:textId="77777777" w:rsidR="00E07785" w:rsidRPr="00E07785" w:rsidRDefault="00E07785" w:rsidP="00E07785">
      <w:pPr>
        <w:tabs>
          <w:tab w:val="left" w:pos="360"/>
          <w:tab w:val="left" w:pos="720"/>
        </w:tabs>
        <w:spacing w:after="0" w:line="240" w:lineRule="auto"/>
        <w:ind w:left="540" w:hanging="540"/>
        <w:jc w:val="both"/>
        <w:rPr>
          <w:rFonts w:eastAsia="Times New Roman" w:cs="Arial"/>
          <w:b/>
          <w:szCs w:val="24"/>
          <w:lang w:eastAsia="pl-PL"/>
        </w:rPr>
      </w:pPr>
      <w:r w:rsidRPr="00E07785">
        <w:rPr>
          <w:rFonts w:eastAsia="Times New Roman" w:cs="Arial"/>
          <w:b/>
          <w:szCs w:val="24"/>
          <w:lang w:eastAsia="pl-PL"/>
        </w:rPr>
        <w:t>III.5. Warunki prowadzenia działalności w zakresie zbierania odpadów.</w:t>
      </w:r>
    </w:p>
    <w:p w14:paraId="10A04FD1"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III.5.1.</w:t>
      </w:r>
      <w:r w:rsidRPr="00E07785">
        <w:rPr>
          <w:rFonts w:eastAsia="Times New Roman" w:cs="Arial"/>
          <w:szCs w:val="24"/>
          <w:lang w:eastAsia="pl-PL"/>
        </w:rPr>
        <w:t xml:space="preserve"> Dopuszczalne rodzaje zbieranych odpadów.</w:t>
      </w:r>
    </w:p>
    <w:p w14:paraId="7122B4CD"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opuszczalne rodzaje zbieranych odpadów."/>
      </w:tblPr>
      <w:tblGrid>
        <w:gridCol w:w="538"/>
        <w:gridCol w:w="1513"/>
        <w:gridCol w:w="4350"/>
        <w:gridCol w:w="1006"/>
        <w:gridCol w:w="1547"/>
      </w:tblGrid>
      <w:tr w:rsidR="00E07785" w:rsidRPr="00E07785" w14:paraId="5A050F37" w14:textId="77777777" w:rsidTr="005E1605">
        <w:tc>
          <w:tcPr>
            <w:tcW w:w="544" w:type="dxa"/>
            <w:vAlign w:val="center"/>
          </w:tcPr>
          <w:p w14:paraId="5B7F1F4C"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Lp.</w:t>
            </w:r>
          </w:p>
        </w:tc>
        <w:tc>
          <w:tcPr>
            <w:tcW w:w="1595" w:type="dxa"/>
            <w:vAlign w:val="center"/>
          </w:tcPr>
          <w:p w14:paraId="36E08625"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Kod odpadu</w:t>
            </w:r>
          </w:p>
        </w:tc>
        <w:tc>
          <w:tcPr>
            <w:tcW w:w="4707" w:type="dxa"/>
            <w:vAlign w:val="center"/>
          </w:tcPr>
          <w:p w14:paraId="5E87039E"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Rodzaj zbieranego odpadu</w:t>
            </w:r>
          </w:p>
        </w:tc>
        <w:tc>
          <w:tcPr>
            <w:tcW w:w="990" w:type="dxa"/>
            <w:vAlign w:val="center"/>
          </w:tcPr>
          <w:p w14:paraId="7CA2BDDB"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Masa odpadów</w:t>
            </w:r>
          </w:p>
          <w:p w14:paraId="0A5A6543"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[Mg/rok]</w:t>
            </w:r>
          </w:p>
        </w:tc>
        <w:tc>
          <w:tcPr>
            <w:tcW w:w="1399" w:type="dxa"/>
            <w:vAlign w:val="center"/>
          </w:tcPr>
          <w:p w14:paraId="48EB61A1" w14:textId="77777777" w:rsidR="00E07785" w:rsidRPr="00E07785" w:rsidRDefault="00E07785" w:rsidP="00E07785">
            <w:pPr>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 xml:space="preserve">Największa masa odpadów, które mogłyby być magazynowane </w:t>
            </w:r>
            <w:r w:rsidRPr="00E07785">
              <w:rPr>
                <w:rFonts w:eastAsia="Times New Roman" w:cs="Arial"/>
                <w:b/>
                <w:sz w:val="18"/>
                <w:szCs w:val="18"/>
                <w:lang w:eastAsia="pl-PL"/>
              </w:rPr>
              <w:br/>
              <w:t>w tym samym czasie</w:t>
            </w:r>
          </w:p>
          <w:p w14:paraId="090D305D" w14:textId="77777777" w:rsidR="00E07785" w:rsidRPr="00E07785" w:rsidRDefault="00E07785" w:rsidP="00E07785">
            <w:pPr>
              <w:tabs>
                <w:tab w:val="left" w:pos="360"/>
                <w:tab w:val="left" w:pos="720"/>
              </w:tabs>
              <w:spacing w:after="0" w:line="240" w:lineRule="auto"/>
              <w:jc w:val="center"/>
              <w:rPr>
                <w:rFonts w:eastAsia="Times New Roman" w:cs="Arial"/>
                <w:b/>
                <w:sz w:val="18"/>
                <w:szCs w:val="18"/>
                <w:lang w:eastAsia="pl-PL"/>
              </w:rPr>
            </w:pPr>
            <w:r w:rsidRPr="00E07785">
              <w:rPr>
                <w:rFonts w:eastAsia="Times New Roman" w:cs="Arial"/>
                <w:b/>
                <w:sz w:val="18"/>
                <w:szCs w:val="18"/>
                <w:lang w:eastAsia="pl-PL"/>
              </w:rPr>
              <w:t>[Mg]</w:t>
            </w:r>
          </w:p>
        </w:tc>
      </w:tr>
      <w:tr w:rsidR="00E07785" w:rsidRPr="00E07785" w14:paraId="0566D174" w14:textId="77777777" w:rsidTr="005E1605">
        <w:tc>
          <w:tcPr>
            <w:tcW w:w="544" w:type="dxa"/>
            <w:vAlign w:val="center"/>
          </w:tcPr>
          <w:p w14:paraId="0F258A0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c>
          <w:tcPr>
            <w:tcW w:w="1595" w:type="dxa"/>
            <w:vAlign w:val="center"/>
          </w:tcPr>
          <w:p w14:paraId="2E2BCD6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02 01 04</w:t>
            </w:r>
          </w:p>
        </w:tc>
        <w:tc>
          <w:tcPr>
            <w:tcW w:w="4707" w:type="dxa"/>
            <w:vAlign w:val="center"/>
          </w:tcPr>
          <w:p w14:paraId="617308F5"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tworzyw sztucznych (z wyłączeniem opakowań)</w:t>
            </w:r>
          </w:p>
        </w:tc>
        <w:tc>
          <w:tcPr>
            <w:tcW w:w="990" w:type="dxa"/>
            <w:vAlign w:val="center"/>
          </w:tcPr>
          <w:p w14:paraId="152B8F7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1399" w:type="dxa"/>
            <w:vAlign w:val="center"/>
          </w:tcPr>
          <w:p w14:paraId="432BE116"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r>
      <w:tr w:rsidR="00E07785" w:rsidRPr="00E07785" w14:paraId="55071B36" w14:textId="77777777" w:rsidTr="005E1605">
        <w:tc>
          <w:tcPr>
            <w:tcW w:w="544" w:type="dxa"/>
            <w:vAlign w:val="center"/>
          </w:tcPr>
          <w:p w14:paraId="547DF50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c>
          <w:tcPr>
            <w:tcW w:w="1595" w:type="dxa"/>
            <w:vAlign w:val="center"/>
          </w:tcPr>
          <w:p w14:paraId="7F2EF07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07 02 13</w:t>
            </w:r>
          </w:p>
        </w:tc>
        <w:tc>
          <w:tcPr>
            <w:tcW w:w="4707" w:type="dxa"/>
            <w:vAlign w:val="center"/>
          </w:tcPr>
          <w:p w14:paraId="46CC62B8"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tworzyw sztucznych</w:t>
            </w:r>
          </w:p>
        </w:tc>
        <w:tc>
          <w:tcPr>
            <w:tcW w:w="990" w:type="dxa"/>
            <w:vAlign w:val="center"/>
          </w:tcPr>
          <w:p w14:paraId="29F403F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1399" w:type="dxa"/>
            <w:vAlign w:val="center"/>
          </w:tcPr>
          <w:p w14:paraId="1149BDE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r>
      <w:tr w:rsidR="00E07785" w:rsidRPr="00E07785" w14:paraId="4CED4FC3" w14:textId="77777777" w:rsidTr="005E1605">
        <w:tc>
          <w:tcPr>
            <w:tcW w:w="544" w:type="dxa"/>
            <w:vAlign w:val="center"/>
          </w:tcPr>
          <w:p w14:paraId="0CABCDB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1595" w:type="dxa"/>
            <w:vAlign w:val="center"/>
          </w:tcPr>
          <w:p w14:paraId="35FFE34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08 03 99</w:t>
            </w:r>
          </w:p>
        </w:tc>
        <w:tc>
          <w:tcPr>
            <w:tcW w:w="4707" w:type="dxa"/>
            <w:vAlign w:val="center"/>
          </w:tcPr>
          <w:p w14:paraId="34BF4063"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Inne niewymienione odpady</w:t>
            </w:r>
          </w:p>
        </w:tc>
        <w:tc>
          <w:tcPr>
            <w:tcW w:w="990" w:type="dxa"/>
            <w:vAlign w:val="center"/>
          </w:tcPr>
          <w:p w14:paraId="2815D9C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1399" w:type="dxa"/>
            <w:vAlign w:val="center"/>
          </w:tcPr>
          <w:p w14:paraId="6950698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r>
      <w:tr w:rsidR="00E07785" w:rsidRPr="00E07785" w14:paraId="7C1A7C6A" w14:textId="77777777" w:rsidTr="005E1605">
        <w:tc>
          <w:tcPr>
            <w:tcW w:w="544" w:type="dxa"/>
            <w:vAlign w:val="center"/>
          </w:tcPr>
          <w:p w14:paraId="4719BF0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w:t>
            </w:r>
          </w:p>
        </w:tc>
        <w:tc>
          <w:tcPr>
            <w:tcW w:w="1595" w:type="dxa"/>
            <w:vAlign w:val="center"/>
          </w:tcPr>
          <w:p w14:paraId="41C1A16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10 03 05</w:t>
            </w:r>
          </w:p>
        </w:tc>
        <w:tc>
          <w:tcPr>
            <w:tcW w:w="4707" w:type="dxa"/>
            <w:vAlign w:val="center"/>
          </w:tcPr>
          <w:p w14:paraId="3C596839"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tlenku glinu</w:t>
            </w:r>
          </w:p>
        </w:tc>
        <w:tc>
          <w:tcPr>
            <w:tcW w:w="990" w:type="dxa"/>
            <w:vAlign w:val="center"/>
          </w:tcPr>
          <w:p w14:paraId="4D0025F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1399" w:type="dxa"/>
            <w:vAlign w:val="center"/>
          </w:tcPr>
          <w:p w14:paraId="19BCD3E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r>
      <w:tr w:rsidR="00E07785" w:rsidRPr="00E07785" w14:paraId="1179EA44" w14:textId="77777777" w:rsidTr="005E1605">
        <w:tc>
          <w:tcPr>
            <w:tcW w:w="544" w:type="dxa"/>
            <w:vAlign w:val="center"/>
          </w:tcPr>
          <w:p w14:paraId="1F23E87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1595" w:type="dxa"/>
            <w:vAlign w:val="center"/>
          </w:tcPr>
          <w:p w14:paraId="3F9AF886"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10 10 03</w:t>
            </w:r>
          </w:p>
        </w:tc>
        <w:tc>
          <w:tcPr>
            <w:tcW w:w="4707" w:type="dxa"/>
            <w:vAlign w:val="center"/>
          </w:tcPr>
          <w:p w14:paraId="373D02D9"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Zgary i żużle odlewnicze</w:t>
            </w:r>
          </w:p>
        </w:tc>
        <w:tc>
          <w:tcPr>
            <w:tcW w:w="990" w:type="dxa"/>
            <w:vAlign w:val="center"/>
          </w:tcPr>
          <w:p w14:paraId="3AA3145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200</w:t>
            </w:r>
          </w:p>
        </w:tc>
        <w:tc>
          <w:tcPr>
            <w:tcW w:w="1399" w:type="dxa"/>
            <w:vAlign w:val="center"/>
          </w:tcPr>
          <w:p w14:paraId="1D4F97A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50</w:t>
            </w:r>
          </w:p>
        </w:tc>
      </w:tr>
      <w:tr w:rsidR="00E07785" w:rsidRPr="00E07785" w14:paraId="4E313831" w14:textId="77777777" w:rsidTr="005E1605">
        <w:trPr>
          <w:trHeight w:val="255"/>
        </w:trPr>
        <w:tc>
          <w:tcPr>
            <w:tcW w:w="544" w:type="dxa"/>
            <w:vAlign w:val="center"/>
          </w:tcPr>
          <w:p w14:paraId="0D1CEB3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6.</w:t>
            </w:r>
          </w:p>
        </w:tc>
        <w:tc>
          <w:tcPr>
            <w:tcW w:w="1595" w:type="dxa"/>
            <w:vAlign w:val="center"/>
          </w:tcPr>
          <w:p w14:paraId="2977DBB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12 01 01</w:t>
            </w:r>
          </w:p>
        </w:tc>
        <w:tc>
          <w:tcPr>
            <w:tcW w:w="4707" w:type="dxa"/>
            <w:vAlign w:val="center"/>
          </w:tcPr>
          <w:p w14:paraId="7634F3AA"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z toczenia i piłowania żelaza oraz jego stopów</w:t>
            </w:r>
          </w:p>
        </w:tc>
        <w:tc>
          <w:tcPr>
            <w:tcW w:w="990" w:type="dxa"/>
            <w:vAlign w:val="center"/>
          </w:tcPr>
          <w:p w14:paraId="6874A81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1399" w:type="dxa"/>
            <w:vAlign w:val="center"/>
          </w:tcPr>
          <w:p w14:paraId="5E611A0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r>
      <w:tr w:rsidR="00E07785" w:rsidRPr="00E07785" w14:paraId="22A9C112" w14:textId="77777777" w:rsidTr="005E1605">
        <w:trPr>
          <w:trHeight w:val="285"/>
        </w:trPr>
        <w:tc>
          <w:tcPr>
            <w:tcW w:w="544" w:type="dxa"/>
            <w:vAlign w:val="center"/>
          </w:tcPr>
          <w:p w14:paraId="514596F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7.</w:t>
            </w:r>
          </w:p>
        </w:tc>
        <w:tc>
          <w:tcPr>
            <w:tcW w:w="1595" w:type="dxa"/>
            <w:vAlign w:val="center"/>
          </w:tcPr>
          <w:p w14:paraId="75BDD33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12 01 03</w:t>
            </w:r>
          </w:p>
        </w:tc>
        <w:tc>
          <w:tcPr>
            <w:tcW w:w="4707" w:type="dxa"/>
            <w:vAlign w:val="center"/>
          </w:tcPr>
          <w:p w14:paraId="0E5D532E"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z toczenia i piłowania metali nieżelaznych</w:t>
            </w:r>
          </w:p>
        </w:tc>
        <w:tc>
          <w:tcPr>
            <w:tcW w:w="990" w:type="dxa"/>
            <w:vAlign w:val="center"/>
          </w:tcPr>
          <w:p w14:paraId="2D4CCFF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200</w:t>
            </w:r>
          </w:p>
        </w:tc>
        <w:tc>
          <w:tcPr>
            <w:tcW w:w="1399" w:type="dxa"/>
            <w:vAlign w:val="center"/>
          </w:tcPr>
          <w:p w14:paraId="76D3492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60</w:t>
            </w:r>
          </w:p>
        </w:tc>
      </w:tr>
      <w:tr w:rsidR="00E07785" w:rsidRPr="00E07785" w14:paraId="0DFED73C" w14:textId="77777777" w:rsidTr="005E1605">
        <w:trPr>
          <w:trHeight w:val="210"/>
        </w:trPr>
        <w:tc>
          <w:tcPr>
            <w:tcW w:w="544" w:type="dxa"/>
            <w:vAlign w:val="center"/>
          </w:tcPr>
          <w:p w14:paraId="6560A50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8.</w:t>
            </w:r>
          </w:p>
        </w:tc>
        <w:tc>
          <w:tcPr>
            <w:tcW w:w="1595" w:type="dxa"/>
            <w:vAlign w:val="center"/>
          </w:tcPr>
          <w:p w14:paraId="47A8076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12 01 04</w:t>
            </w:r>
          </w:p>
        </w:tc>
        <w:tc>
          <w:tcPr>
            <w:tcW w:w="4707" w:type="dxa"/>
            <w:vAlign w:val="center"/>
          </w:tcPr>
          <w:p w14:paraId="14312961"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Cząstki i pyły metali nieżelaznych</w:t>
            </w:r>
          </w:p>
        </w:tc>
        <w:tc>
          <w:tcPr>
            <w:tcW w:w="990" w:type="dxa"/>
            <w:vAlign w:val="center"/>
          </w:tcPr>
          <w:p w14:paraId="3D0D26B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40</w:t>
            </w:r>
          </w:p>
        </w:tc>
        <w:tc>
          <w:tcPr>
            <w:tcW w:w="1399" w:type="dxa"/>
            <w:vAlign w:val="center"/>
          </w:tcPr>
          <w:p w14:paraId="3C93D27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w:t>
            </w:r>
          </w:p>
        </w:tc>
      </w:tr>
      <w:tr w:rsidR="00E07785" w:rsidRPr="00E07785" w14:paraId="29AE84F8" w14:textId="77777777" w:rsidTr="005E1605">
        <w:tc>
          <w:tcPr>
            <w:tcW w:w="544" w:type="dxa"/>
            <w:vAlign w:val="center"/>
          </w:tcPr>
          <w:p w14:paraId="0493D9C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9.</w:t>
            </w:r>
          </w:p>
        </w:tc>
        <w:tc>
          <w:tcPr>
            <w:tcW w:w="1595" w:type="dxa"/>
            <w:vAlign w:val="center"/>
          </w:tcPr>
          <w:p w14:paraId="3715D3D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15 01 01</w:t>
            </w:r>
          </w:p>
        </w:tc>
        <w:tc>
          <w:tcPr>
            <w:tcW w:w="4707" w:type="dxa"/>
            <w:vAlign w:val="center"/>
          </w:tcPr>
          <w:p w14:paraId="5B6C1227"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Opakowania z papieru i tektury</w:t>
            </w:r>
          </w:p>
        </w:tc>
        <w:tc>
          <w:tcPr>
            <w:tcW w:w="990" w:type="dxa"/>
            <w:vAlign w:val="center"/>
          </w:tcPr>
          <w:p w14:paraId="5C014D7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1399" w:type="dxa"/>
            <w:vAlign w:val="center"/>
          </w:tcPr>
          <w:p w14:paraId="3905AC4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0AF8C29F" w14:textId="77777777" w:rsidTr="005E1605">
        <w:tc>
          <w:tcPr>
            <w:tcW w:w="544" w:type="dxa"/>
            <w:vAlign w:val="center"/>
          </w:tcPr>
          <w:p w14:paraId="272FF6E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w:t>
            </w:r>
          </w:p>
        </w:tc>
        <w:tc>
          <w:tcPr>
            <w:tcW w:w="1595" w:type="dxa"/>
            <w:vAlign w:val="center"/>
          </w:tcPr>
          <w:p w14:paraId="761F1F4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15 01 02</w:t>
            </w:r>
          </w:p>
        </w:tc>
        <w:tc>
          <w:tcPr>
            <w:tcW w:w="4707" w:type="dxa"/>
            <w:vAlign w:val="center"/>
          </w:tcPr>
          <w:p w14:paraId="2300E00F"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Opakowania z tworzyw sztucznych</w:t>
            </w:r>
          </w:p>
        </w:tc>
        <w:tc>
          <w:tcPr>
            <w:tcW w:w="990" w:type="dxa"/>
            <w:vAlign w:val="center"/>
          </w:tcPr>
          <w:p w14:paraId="73A0688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w:t>
            </w:r>
          </w:p>
        </w:tc>
        <w:tc>
          <w:tcPr>
            <w:tcW w:w="1399" w:type="dxa"/>
            <w:vAlign w:val="center"/>
          </w:tcPr>
          <w:p w14:paraId="6BD5FA8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1A4E2C78" w14:textId="77777777" w:rsidTr="005E1605">
        <w:tc>
          <w:tcPr>
            <w:tcW w:w="544" w:type="dxa"/>
            <w:vAlign w:val="center"/>
          </w:tcPr>
          <w:p w14:paraId="044EFC7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11.</w:t>
            </w:r>
          </w:p>
        </w:tc>
        <w:tc>
          <w:tcPr>
            <w:tcW w:w="1595" w:type="dxa"/>
            <w:vAlign w:val="center"/>
          </w:tcPr>
          <w:p w14:paraId="65375B1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15 01 03</w:t>
            </w:r>
          </w:p>
        </w:tc>
        <w:tc>
          <w:tcPr>
            <w:tcW w:w="4707" w:type="dxa"/>
            <w:vAlign w:val="center"/>
          </w:tcPr>
          <w:p w14:paraId="17AF15C5"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Opakowania z drewna</w:t>
            </w:r>
          </w:p>
        </w:tc>
        <w:tc>
          <w:tcPr>
            <w:tcW w:w="990" w:type="dxa"/>
            <w:vAlign w:val="center"/>
          </w:tcPr>
          <w:p w14:paraId="32E2DCD1"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1399" w:type="dxa"/>
            <w:vAlign w:val="center"/>
          </w:tcPr>
          <w:p w14:paraId="443E04E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7EEF63DC" w14:textId="77777777" w:rsidTr="005E1605">
        <w:tc>
          <w:tcPr>
            <w:tcW w:w="544" w:type="dxa"/>
            <w:vAlign w:val="center"/>
          </w:tcPr>
          <w:p w14:paraId="440CAD51"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12.</w:t>
            </w:r>
          </w:p>
        </w:tc>
        <w:tc>
          <w:tcPr>
            <w:tcW w:w="1595" w:type="dxa"/>
            <w:vAlign w:val="center"/>
          </w:tcPr>
          <w:p w14:paraId="3561DF5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15 01 07</w:t>
            </w:r>
          </w:p>
        </w:tc>
        <w:tc>
          <w:tcPr>
            <w:tcW w:w="4707" w:type="dxa"/>
            <w:vAlign w:val="center"/>
          </w:tcPr>
          <w:p w14:paraId="06C190BB"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Opakowania ze szkła</w:t>
            </w:r>
          </w:p>
        </w:tc>
        <w:tc>
          <w:tcPr>
            <w:tcW w:w="990" w:type="dxa"/>
            <w:vAlign w:val="center"/>
          </w:tcPr>
          <w:p w14:paraId="4ADA090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1399" w:type="dxa"/>
            <w:vAlign w:val="center"/>
          </w:tcPr>
          <w:p w14:paraId="2999737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026F81B7" w14:textId="77777777" w:rsidTr="005E1605">
        <w:tc>
          <w:tcPr>
            <w:tcW w:w="544" w:type="dxa"/>
            <w:vAlign w:val="center"/>
          </w:tcPr>
          <w:p w14:paraId="40D6E1A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13.</w:t>
            </w:r>
          </w:p>
        </w:tc>
        <w:tc>
          <w:tcPr>
            <w:tcW w:w="1595" w:type="dxa"/>
            <w:vAlign w:val="center"/>
          </w:tcPr>
          <w:p w14:paraId="0E9B07A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16 01 17</w:t>
            </w:r>
          </w:p>
        </w:tc>
        <w:tc>
          <w:tcPr>
            <w:tcW w:w="4707" w:type="dxa"/>
            <w:vAlign w:val="center"/>
          </w:tcPr>
          <w:p w14:paraId="6C81588C"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Metale żelazne</w:t>
            </w:r>
          </w:p>
        </w:tc>
        <w:tc>
          <w:tcPr>
            <w:tcW w:w="990" w:type="dxa"/>
            <w:vAlign w:val="center"/>
          </w:tcPr>
          <w:p w14:paraId="392EEC9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60</w:t>
            </w:r>
          </w:p>
        </w:tc>
        <w:tc>
          <w:tcPr>
            <w:tcW w:w="1399" w:type="dxa"/>
            <w:vAlign w:val="center"/>
          </w:tcPr>
          <w:p w14:paraId="583849A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w:t>
            </w:r>
          </w:p>
        </w:tc>
      </w:tr>
      <w:tr w:rsidR="00E07785" w:rsidRPr="00E07785" w14:paraId="08D1D851" w14:textId="77777777" w:rsidTr="005E1605">
        <w:tc>
          <w:tcPr>
            <w:tcW w:w="544" w:type="dxa"/>
            <w:vAlign w:val="center"/>
          </w:tcPr>
          <w:p w14:paraId="0ACFF35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14.</w:t>
            </w:r>
          </w:p>
        </w:tc>
        <w:tc>
          <w:tcPr>
            <w:tcW w:w="1595" w:type="dxa"/>
            <w:vAlign w:val="center"/>
          </w:tcPr>
          <w:p w14:paraId="66B8253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16 01 18</w:t>
            </w:r>
          </w:p>
        </w:tc>
        <w:tc>
          <w:tcPr>
            <w:tcW w:w="4707" w:type="dxa"/>
            <w:vAlign w:val="center"/>
          </w:tcPr>
          <w:p w14:paraId="41792F3A"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Metale nieżelazne</w:t>
            </w:r>
          </w:p>
        </w:tc>
        <w:tc>
          <w:tcPr>
            <w:tcW w:w="990" w:type="dxa"/>
            <w:vAlign w:val="center"/>
          </w:tcPr>
          <w:p w14:paraId="611596B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w:t>
            </w:r>
          </w:p>
        </w:tc>
        <w:tc>
          <w:tcPr>
            <w:tcW w:w="1399" w:type="dxa"/>
            <w:vAlign w:val="center"/>
          </w:tcPr>
          <w:p w14:paraId="1443D1B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w:t>
            </w:r>
          </w:p>
        </w:tc>
      </w:tr>
      <w:tr w:rsidR="00E07785" w:rsidRPr="00E07785" w14:paraId="375C8F50" w14:textId="77777777" w:rsidTr="005E1605">
        <w:tc>
          <w:tcPr>
            <w:tcW w:w="544" w:type="dxa"/>
            <w:vAlign w:val="center"/>
          </w:tcPr>
          <w:p w14:paraId="756445AF"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w:t>
            </w:r>
          </w:p>
        </w:tc>
        <w:tc>
          <w:tcPr>
            <w:tcW w:w="1595" w:type="dxa"/>
            <w:vAlign w:val="center"/>
          </w:tcPr>
          <w:p w14:paraId="22D2358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16 11 04</w:t>
            </w:r>
          </w:p>
        </w:tc>
        <w:tc>
          <w:tcPr>
            <w:tcW w:w="4707" w:type="dxa"/>
            <w:vAlign w:val="center"/>
          </w:tcPr>
          <w:p w14:paraId="755B2AC4"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Okładziny piecowe i materiały ogniotrwałe z procesów metalurgicznych inne niż wymienione w 16 11 03</w:t>
            </w:r>
          </w:p>
        </w:tc>
        <w:tc>
          <w:tcPr>
            <w:tcW w:w="990" w:type="dxa"/>
            <w:vAlign w:val="center"/>
          </w:tcPr>
          <w:p w14:paraId="4584950B" w14:textId="77777777" w:rsidR="00E07785" w:rsidRPr="00E07785" w:rsidRDefault="00E07785" w:rsidP="00E07785">
            <w:pPr>
              <w:spacing w:after="0" w:line="240" w:lineRule="auto"/>
              <w:jc w:val="center"/>
              <w:rPr>
                <w:rFonts w:eastAsia="Times New Roman" w:cs="Arial"/>
                <w:sz w:val="18"/>
                <w:szCs w:val="18"/>
                <w:lang w:eastAsia="pl-PL"/>
              </w:rPr>
            </w:pPr>
            <w:r w:rsidRPr="00E07785">
              <w:rPr>
                <w:rFonts w:eastAsia="Times New Roman" w:cs="Arial"/>
                <w:sz w:val="18"/>
                <w:szCs w:val="18"/>
                <w:lang w:eastAsia="pl-PL"/>
              </w:rPr>
              <w:t>10</w:t>
            </w:r>
          </w:p>
        </w:tc>
        <w:tc>
          <w:tcPr>
            <w:tcW w:w="1399" w:type="dxa"/>
            <w:vAlign w:val="center"/>
          </w:tcPr>
          <w:p w14:paraId="0A5699F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w:t>
            </w:r>
          </w:p>
        </w:tc>
      </w:tr>
      <w:tr w:rsidR="00E07785" w:rsidRPr="00E07785" w14:paraId="260B4409" w14:textId="77777777" w:rsidTr="005E1605">
        <w:tc>
          <w:tcPr>
            <w:tcW w:w="544" w:type="dxa"/>
            <w:vAlign w:val="center"/>
          </w:tcPr>
          <w:p w14:paraId="74F2C4F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16.</w:t>
            </w:r>
          </w:p>
        </w:tc>
        <w:tc>
          <w:tcPr>
            <w:tcW w:w="1595" w:type="dxa"/>
            <w:vAlign w:val="center"/>
          </w:tcPr>
          <w:p w14:paraId="207ABD21"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17 02 02</w:t>
            </w:r>
          </w:p>
        </w:tc>
        <w:tc>
          <w:tcPr>
            <w:tcW w:w="4707" w:type="dxa"/>
            <w:vAlign w:val="center"/>
          </w:tcPr>
          <w:p w14:paraId="1FB65177"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Szkło</w:t>
            </w:r>
          </w:p>
        </w:tc>
        <w:tc>
          <w:tcPr>
            <w:tcW w:w="990" w:type="dxa"/>
            <w:vAlign w:val="center"/>
          </w:tcPr>
          <w:p w14:paraId="305FF7B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1399" w:type="dxa"/>
            <w:vAlign w:val="center"/>
          </w:tcPr>
          <w:p w14:paraId="6CAF8EE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28B4A9B1" w14:textId="77777777" w:rsidTr="005E1605">
        <w:trPr>
          <w:trHeight w:val="300"/>
        </w:trPr>
        <w:tc>
          <w:tcPr>
            <w:tcW w:w="544" w:type="dxa"/>
            <w:vAlign w:val="center"/>
          </w:tcPr>
          <w:p w14:paraId="193DE59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w:t>
            </w:r>
          </w:p>
        </w:tc>
        <w:tc>
          <w:tcPr>
            <w:tcW w:w="1595" w:type="dxa"/>
            <w:vAlign w:val="center"/>
          </w:tcPr>
          <w:p w14:paraId="769E716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17 02 03</w:t>
            </w:r>
          </w:p>
        </w:tc>
        <w:tc>
          <w:tcPr>
            <w:tcW w:w="4707" w:type="dxa"/>
            <w:vAlign w:val="center"/>
          </w:tcPr>
          <w:p w14:paraId="3772680C"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Tworzywa sztuczne</w:t>
            </w:r>
          </w:p>
        </w:tc>
        <w:tc>
          <w:tcPr>
            <w:tcW w:w="990" w:type="dxa"/>
            <w:vAlign w:val="center"/>
          </w:tcPr>
          <w:p w14:paraId="3B0E5B2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c>
          <w:tcPr>
            <w:tcW w:w="1399" w:type="dxa"/>
            <w:vAlign w:val="center"/>
          </w:tcPr>
          <w:p w14:paraId="30CC4D0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0FA81A01" w14:textId="77777777" w:rsidTr="005E1605">
        <w:trPr>
          <w:trHeight w:val="210"/>
        </w:trPr>
        <w:tc>
          <w:tcPr>
            <w:tcW w:w="544" w:type="dxa"/>
            <w:vAlign w:val="center"/>
          </w:tcPr>
          <w:p w14:paraId="35DEA71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18.</w:t>
            </w:r>
          </w:p>
        </w:tc>
        <w:tc>
          <w:tcPr>
            <w:tcW w:w="1595" w:type="dxa"/>
            <w:vAlign w:val="center"/>
          </w:tcPr>
          <w:p w14:paraId="39BD1B9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17 04 01</w:t>
            </w:r>
          </w:p>
        </w:tc>
        <w:tc>
          <w:tcPr>
            <w:tcW w:w="4707" w:type="dxa"/>
            <w:vAlign w:val="center"/>
          </w:tcPr>
          <w:p w14:paraId="26D90BFC"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Miedź, brąz, mosiądz</w:t>
            </w:r>
          </w:p>
        </w:tc>
        <w:tc>
          <w:tcPr>
            <w:tcW w:w="990" w:type="dxa"/>
            <w:vAlign w:val="center"/>
          </w:tcPr>
          <w:p w14:paraId="6FAD93F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15</w:t>
            </w:r>
          </w:p>
        </w:tc>
        <w:tc>
          <w:tcPr>
            <w:tcW w:w="1399" w:type="dxa"/>
            <w:vAlign w:val="center"/>
          </w:tcPr>
          <w:p w14:paraId="7113621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r>
      <w:tr w:rsidR="00E07785" w:rsidRPr="00E07785" w14:paraId="1783E09F" w14:textId="77777777" w:rsidTr="005E1605">
        <w:trPr>
          <w:trHeight w:val="285"/>
        </w:trPr>
        <w:tc>
          <w:tcPr>
            <w:tcW w:w="544" w:type="dxa"/>
            <w:vAlign w:val="center"/>
          </w:tcPr>
          <w:p w14:paraId="3EFA4AA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19.</w:t>
            </w:r>
          </w:p>
        </w:tc>
        <w:tc>
          <w:tcPr>
            <w:tcW w:w="1595" w:type="dxa"/>
            <w:vAlign w:val="center"/>
          </w:tcPr>
          <w:p w14:paraId="230E4AD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17 04 02</w:t>
            </w:r>
          </w:p>
        </w:tc>
        <w:tc>
          <w:tcPr>
            <w:tcW w:w="4707" w:type="dxa"/>
            <w:vAlign w:val="center"/>
          </w:tcPr>
          <w:p w14:paraId="765A356E"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Aluminium</w:t>
            </w:r>
          </w:p>
        </w:tc>
        <w:tc>
          <w:tcPr>
            <w:tcW w:w="990" w:type="dxa"/>
            <w:vAlign w:val="center"/>
          </w:tcPr>
          <w:p w14:paraId="7DC0AB8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200</w:t>
            </w:r>
          </w:p>
        </w:tc>
        <w:tc>
          <w:tcPr>
            <w:tcW w:w="1399" w:type="dxa"/>
            <w:vAlign w:val="center"/>
          </w:tcPr>
          <w:p w14:paraId="6382445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65</w:t>
            </w:r>
          </w:p>
        </w:tc>
      </w:tr>
      <w:tr w:rsidR="00E07785" w:rsidRPr="00E07785" w14:paraId="1B44F981" w14:textId="77777777" w:rsidTr="005E1605">
        <w:tc>
          <w:tcPr>
            <w:tcW w:w="544" w:type="dxa"/>
            <w:vAlign w:val="center"/>
          </w:tcPr>
          <w:p w14:paraId="394CFDA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w:t>
            </w:r>
          </w:p>
        </w:tc>
        <w:tc>
          <w:tcPr>
            <w:tcW w:w="1595" w:type="dxa"/>
            <w:vAlign w:val="center"/>
          </w:tcPr>
          <w:p w14:paraId="59AB5A2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17 04 03</w:t>
            </w:r>
          </w:p>
        </w:tc>
        <w:tc>
          <w:tcPr>
            <w:tcW w:w="4707" w:type="dxa"/>
            <w:vAlign w:val="center"/>
          </w:tcPr>
          <w:p w14:paraId="1DAED214"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Ołów</w:t>
            </w:r>
          </w:p>
        </w:tc>
        <w:tc>
          <w:tcPr>
            <w:tcW w:w="990" w:type="dxa"/>
            <w:vAlign w:val="center"/>
          </w:tcPr>
          <w:p w14:paraId="56BE146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c>
          <w:tcPr>
            <w:tcW w:w="1399" w:type="dxa"/>
            <w:vAlign w:val="center"/>
          </w:tcPr>
          <w:p w14:paraId="55222DD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3B80B008" w14:textId="77777777" w:rsidTr="005E1605">
        <w:tc>
          <w:tcPr>
            <w:tcW w:w="544" w:type="dxa"/>
            <w:vAlign w:val="center"/>
          </w:tcPr>
          <w:p w14:paraId="40249B6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21.</w:t>
            </w:r>
          </w:p>
        </w:tc>
        <w:tc>
          <w:tcPr>
            <w:tcW w:w="1595" w:type="dxa"/>
            <w:vAlign w:val="center"/>
          </w:tcPr>
          <w:p w14:paraId="5769F06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17 04 04</w:t>
            </w:r>
          </w:p>
        </w:tc>
        <w:tc>
          <w:tcPr>
            <w:tcW w:w="4707" w:type="dxa"/>
            <w:vAlign w:val="center"/>
          </w:tcPr>
          <w:p w14:paraId="16390F57"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Cynk</w:t>
            </w:r>
          </w:p>
        </w:tc>
        <w:tc>
          <w:tcPr>
            <w:tcW w:w="990" w:type="dxa"/>
            <w:vAlign w:val="center"/>
          </w:tcPr>
          <w:p w14:paraId="260E479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w:t>
            </w:r>
          </w:p>
        </w:tc>
        <w:tc>
          <w:tcPr>
            <w:tcW w:w="1399" w:type="dxa"/>
            <w:vAlign w:val="center"/>
          </w:tcPr>
          <w:p w14:paraId="0CDDFEB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79C79625" w14:textId="77777777" w:rsidTr="005E1605">
        <w:tc>
          <w:tcPr>
            <w:tcW w:w="544" w:type="dxa"/>
            <w:vAlign w:val="center"/>
          </w:tcPr>
          <w:p w14:paraId="52EDF3A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22.</w:t>
            </w:r>
          </w:p>
        </w:tc>
        <w:tc>
          <w:tcPr>
            <w:tcW w:w="1595" w:type="dxa"/>
            <w:vAlign w:val="center"/>
          </w:tcPr>
          <w:p w14:paraId="0DAA2CB6"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17 04 05</w:t>
            </w:r>
          </w:p>
        </w:tc>
        <w:tc>
          <w:tcPr>
            <w:tcW w:w="4707" w:type="dxa"/>
            <w:vAlign w:val="center"/>
          </w:tcPr>
          <w:p w14:paraId="5481F511"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Żelazo i stal</w:t>
            </w:r>
          </w:p>
        </w:tc>
        <w:tc>
          <w:tcPr>
            <w:tcW w:w="990" w:type="dxa"/>
            <w:vAlign w:val="center"/>
          </w:tcPr>
          <w:p w14:paraId="18A37AC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40</w:t>
            </w:r>
          </w:p>
        </w:tc>
        <w:tc>
          <w:tcPr>
            <w:tcW w:w="1399" w:type="dxa"/>
            <w:vAlign w:val="center"/>
          </w:tcPr>
          <w:p w14:paraId="52AAB3F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9</w:t>
            </w:r>
          </w:p>
        </w:tc>
      </w:tr>
      <w:tr w:rsidR="00E07785" w:rsidRPr="00E07785" w14:paraId="3B3738D8" w14:textId="77777777" w:rsidTr="005E1605">
        <w:tc>
          <w:tcPr>
            <w:tcW w:w="544" w:type="dxa"/>
            <w:vAlign w:val="center"/>
          </w:tcPr>
          <w:p w14:paraId="78D8143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23.</w:t>
            </w:r>
          </w:p>
        </w:tc>
        <w:tc>
          <w:tcPr>
            <w:tcW w:w="1595" w:type="dxa"/>
            <w:vAlign w:val="center"/>
          </w:tcPr>
          <w:p w14:paraId="148C1E6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17 04 06</w:t>
            </w:r>
          </w:p>
        </w:tc>
        <w:tc>
          <w:tcPr>
            <w:tcW w:w="4707" w:type="dxa"/>
            <w:vAlign w:val="center"/>
          </w:tcPr>
          <w:p w14:paraId="5E764315"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Cyna</w:t>
            </w:r>
          </w:p>
        </w:tc>
        <w:tc>
          <w:tcPr>
            <w:tcW w:w="990" w:type="dxa"/>
            <w:vAlign w:val="center"/>
          </w:tcPr>
          <w:p w14:paraId="79F8604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1399" w:type="dxa"/>
            <w:vAlign w:val="center"/>
          </w:tcPr>
          <w:p w14:paraId="48929A5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0,5</w:t>
            </w:r>
          </w:p>
        </w:tc>
      </w:tr>
      <w:tr w:rsidR="00E07785" w:rsidRPr="00E07785" w14:paraId="36879D6F" w14:textId="77777777" w:rsidTr="005E1605">
        <w:trPr>
          <w:trHeight w:val="70"/>
        </w:trPr>
        <w:tc>
          <w:tcPr>
            <w:tcW w:w="544" w:type="dxa"/>
            <w:vAlign w:val="center"/>
          </w:tcPr>
          <w:p w14:paraId="508C966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24.</w:t>
            </w:r>
          </w:p>
        </w:tc>
        <w:tc>
          <w:tcPr>
            <w:tcW w:w="1595" w:type="dxa"/>
            <w:vAlign w:val="center"/>
          </w:tcPr>
          <w:p w14:paraId="3C71CDE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17 04 07</w:t>
            </w:r>
          </w:p>
        </w:tc>
        <w:tc>
          <w:tcPr>
            <w:tcW w:w="4707" w:type="dxa"/>
            <w:vAlign w:val="center"/>
          </w:tcPr>
          <w:p w14:paraId="74F4AF0B"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Mieszaniny metali</w:t>
            </w:r>
          </w:p>
        </w:tc>
        <w:tc>
          <w:tcPr>
            <w:tcW w:w="990" w:type="dxa"/>
            <w:vAlign w:val="center"/>
          </w:tcPr>
          <w:p w14:paraId="69EC2591"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w:t>
            </w:r>
          </w:p>
        </w:tc>
        <w:tc>
          <w:tcPr>
            <w:tcW w:w="1399" w:type="dxa"/>
            <w:vAlign w:val="center"/>
          </w:tcPr>
          <w:p w14:paraId="236A0D29"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w:t>
            </w:r>
          </w:p>
        </w:tc>
      </w:tr>
      <w:tr w:rsidR="00E07785" w:rsidRPr="00E07785" w14:paraId="47954364" w14:textId="77777777" w:rsidTr="005E1605">
        <w:trPr>
          <w:trHeight w:val="165"/>
        </w:trPr>
        <w:tc>
          <w:tcPr>
            <w:tcW w:w="544" w:type="dxa"/>
            <w:vAlign w:val="center"/>
          </w:tcPr>
          <w:p w14:paraId="0BAF865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25.</w:t>
            </w:r>
          </w:p>
        </w:tc>
        <w:tc>
          <w:tcPr>
            <w:tcW w:w="1595" w:type="dxa"/>
            <w:vAlign w:val="center"/>
          </w:tcPr>
          <w:p w14:paraId="67C26BD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17 04 11</w:t>
            </w:r>
          </w:p>
        </w:tc>
        <w:tc>
          <w:tcPr>
            <w:tcW w:w="4707" w:type="dxa"/>
            <w:vAlign w:val="center"/>
          </w:tcPr>
          <w:p w14:paraId="28B0BB1A"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Kable inne niż wymienione w 17 04 10</w:t>
            </w:r>
          </w:p>
        </w:tc>
        <w:tc>
          <w:tcPr>
            <w:tcW w:w="990" w:type="dxa"/>
            <w:vAlign w:val="center"/>
          </w:tcPr>
          <w:p w14:paraId="1F06A8A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w:t>
            </w:r>
          </w:p>
        </w:tc>
        <w:tc>
          <w:tcPr>
            <w:tcW w:w="1399" w:type="dxa"/>
            <w:vAlign w:val="center"/>
          </w:tcPr>
          <w:p w14:paraId="5D8161E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w:t>
            </w:r>
          </w:p>
        </w:tc>
      </w:tr>
      <w:tr w:rsidR="00E07785" w:rsidRPr="00E07785" w14:paraId="4DBC0F63" w14:textId="77777777" w:rsidTr="005E1605">
        <w:tc>
          <w:tcPr>
            <w:tcW w:w="544" w:type="dxa"/>
            <w:vAlign w:val="center"/>
          </w:tcPr>
          <w:p w14:paraId="44472BD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26.</w:t>
            </w:r>
          </w:p>
        </w:tc>
        <w:tc>
          <w:tcPr>
            <w:tcW w:w="1595" w:type="dxa"/>
            <w:vAlign w:val="center"/>
          </w:tcPr>
          <w:p w14:paraId="7968DE9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19 10 01</w:t>
            </w:r>
          </w:p>
        </w:tc>
        <w:tc>
          <w:tcPr>
            <w:tcW w:w="4707" w:type="dxa"/>
            <w:vAlign w:val="center"/>
          </w:tcPr>
          <w:p w14:paraId="4731509A"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żelaza i stali</w:t>
            </w:r>
          </w:p>
        </w:tc>
        <w:tc>
          <w:tcPr>
            <w:tcW w:w="990" w:type="dxa"/>
            <w:vAlign w:val="center"/>
          </w:tcPr>
          <w:p w14:paraId="49EE11D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50</w:t>
            </w:r>
          </w:p>
        </w:tc>
        <w:tc>
          <w:tcPr>
            <w:tcW w:w="1399" w:type="dxa"/>
            <w:vAlign w:val="center"/>
          </w:tcPr>
          <w:p w14:paraId="4D30370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9</w:t>
            </w:r>
          </w:p>
        </w:tc>
      </w:tr>
      <w:tr w:rsidR="00E07785" w:rsidRPr="00E07785" w14:paraId="4DFA89A7" w14:textId="77777777" w:rsidTr="005E1605">
        <w:tc>
          <w:tcPr>
            <w:tcW w:w="544" w:type="dxa"/>
            <w:vAlign w:val="center"/>
          </w:tcPr>
          <w:p w14:paraId="42A72ED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27.</w:t>
            </w:r>
          </w:p>
        </w:tc>
        <w:tc>
          <w:tcPr>
            <w:tcW w:w="1595" w:type="dxa"/>
            <w:vAlign w:val="center"/>
          </w:tcPr>
          <w:p w14:paraId="22BDD5B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19 10 02</w:t>
            </w:r>
          </w:p>
        </w:tc>
        <w:tc>
          <w:tcPr>
            <w:tcW w:w="4707" w:type="dxa"/>
            <w:vAlign w:val="center"/>
          </w:tcPr>
          <w:p w14:paraId="67BB8F03"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Odpady metali nieżelaznych</w:t>
            </w:r>
          </w:p>
        </w:tc>
        <w:tc>
          <w:tcPr>
            <w:tcW w:w="990" w:type="dxa"/>
            <w:vAlign w:val="center"/>
          </w:tcPr>
          <w:p w14:paraId="216A4A4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50</w:t>
            </w:r>
          </w:p>
        </w:tc>
        <w:tc>
          <w:tcPr>
            <w:tcW w:w="1399" w:type="dxa"/>
            <w:vAlign w:val="center"/>
          </w:tcPr>
          <w:p w14:paraId="05B00D4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9</w:t>
            </w:r>
          </w:p>
        </w:tc>
      </w:tr>
      <w:tr w:rsidR="00E07785" w:rsidRPr="00E07785" w14:paraId="459FA95B" w14:textId="77777777" w:rsidTr="005E1605">
        <w:tc>
          <w:tcPr>
            <w:tcW w:w="544" w:type="dxa"/>
            <w:vAlign w:val="center"/>
          </w:tcPr>
          <w:p w14:paraId="1F7FA73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28.</w:t>
            </w:r>
          </w:p>
        </w:tc>
        <w:tc>
          <w:tcPr>
            <w:tcW w:w="1595" w:type="dxa"/>
            <w:vAlign w:val="center"/>
          </w:tcPr>
          <w:p w14:paraId="7F3F5AEC"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19 12 02</w:t>
            </w:r>
          </w:p>
        </w:tc>
        <w:tc>
          <w:tcPr>
            <w:tcW w:w="4707" w:type="dxa"/>
            <w:vAlign w:val="center"/>
          </w:tcPr>
          <w:p w14:paraId="3C8FFD6E"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Metale żelazne</w:t>
            </w:r>
          </w:p>
        </w:tc>
        <w:tc>
          <w:tcPr>
            <w:tcW w:w="990" w:type="dxa"/>
            <w:vAlign w:val="center"/>
          </w:tcPr>
          <w:p w14:paraId="7AFA3BC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w:t>
            </w:r>
          </w:p>
        </w:tc>
        <w:tc>
          <w:tcPr>
            <w:tcW w:w="1399" w:type="dxa"/>
            <w:vAlign w:val="center"/>
          </w:tcPr>
          <w:p w14:paraId="6CD51551"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w:t>
            </w:r>
          </w:p>
        </w:tc>
      </w:tr>
      <w:tr w:rsidR="00E07785" w:rsidRPr="00E07785" w14:paraId="0471E2DF" w14:textId="77777777" w:rsidTr="005E1605">
        <w:tc>
          <w:tcPr>
            <w:tcW w:w="544" w:type="dxa"/>
            <w:vAlign w:val="center"/>
          </w:tcPr>
          <w:p w14:paraId="1930D55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29.</w:t>
            </w:r>
          </w:p>
        </w:tc>
        <w:tc>
          <w:tcPr>
            <w:tcW w:w="1595" w:type="dxa"/>
            <w:vAlign w:val="center"/>
          </w:tcPr>
          <w:p w14:paraId="01741BF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19 12 03</w:t>
            </w:r>
          </w:p>
        </w:tc>
        <w:tc>
          <w:tcPr>
            <w:tcW w:w="4707" w:type="dxa"/>
            <w:vAlign w:val="center"/>
          </w:tcPr>
          <w:p w14:paraId="5E613AD4"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Metale nieżelazne</w:t>
            </w:r>
          </w:p>
        </w:tc>
        <w:tc>
          <w:tcPr>
            <w:tcW w:w="990" w:type="dxa"/>
            <w:vAlign w:val="center"/>
          </w:tcPr>
          <w:p w14:paraId="531AB307"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100</w:t>
            </w:r>
          </w:p>
        </w:tc>
        <w:tc>
          <w:tcPr>
            <w:tcW w:w="1399" w:type="dxa"/>
            <w:vAlign w:val="center"/>
          </w:tcPr>
          <w:p w14:paraId="4252FAF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w:t>
            </w:r>
          </w:p>
        </w:tc>
      </w:tr>
      <w:tr w:rsidR="00E07785" w:rsidRPr="00E07785" w14:paraId="57142787" w14:textId="77777777" w:rsidTr="005E1605">
        <w:tc>
          <w:tcPr>
            <w:tcW w:w="544" w:type="dxa"/>
            <w:vAlign w:val="center"/>
          </w:tcPr>
          <w:p w14:paraId="2019270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30.</w:t>
            </w:r>
          </w:p>
        </w:tc>
        <w:tc>
          <w:tcPr>
            <w:tcW w:w="1595" w:type="dxa"/>
            <w:vAlign w:val="center"/>
          </w:tcPr>
          <w:p w14:paraId="7FFB2336"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20 01 01</w:t>
            </w:r>
          </w:p>
        </w:tc>
        <w:tc>
          <w:tcPr>
            <w:tcW w:w="4707" w:type="dxa"/>
            <w:vAlign w:val="center"/>
          </w:tcPr>
          <w:p w14:paraId="6082CF7E"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Papier i tektura</w:t>
            </w:r>
          </w:p>
        </w:tc>
        <w:tc>
          <w:tcPr>
            <w:tcW w:w="990" w:type="dxa"/>
            <w:vAlign w:val="center"/>
          </w:tcPr>
          <w:p w14:paraId="155EFEC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1399" w:type="dxa"/>
            <w:vAlign w:val="center"/>
          </w:tcPr>
          <w:p w14:paraId="7861B2C5"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46763424" w14:textId="77777777" w:rsidTr="005E1605">
        <w:tc>
          <w:tcPr>
            <w:tcW w:w="544" w:type="dxa"/>
            <w:vAlign w:val="center"/>
          </w:tcPr>
          <w:p w14:paraId="3B3D388A"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31.</w:t>
            </w:r>
          </w:p>
        </w:tc>
        <w:tc>
          <w:tcPr>
            <w:tcW w:w="1595" w:type="dxa"/>
            <w:vAlign w:val="center"/>
          </w:tcPr>
          <w:p w14:paraId="36AEDF73"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20 01 02</w:t>
            </w:r>
          </w:p>
        </w:tc>
        <w:tc>
          <w:tcPr>
            <w:tcW w:w="4707" w:type="dxa"/>
            <w:vAlign w:val="center"/>
          </w:tcPr>
          <w:p w14:paraId="6DBF0608"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Szkło</w:t>
            </w:r>
          </w:p>
        </w:tc>
        <w:tc>
          <w:tcPr>
            <w:tcW w:w="990" w:type="dxa"/>
            <w:vAlign w:val="center"/>
          </w:tcPr>
          <w:p w14:paraId="5457572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w:t>
            </w:r>
          </w:p>
        </w:tc>
        <w:tc>
          <w:tcPr>
            <w:tcW w:w="1399" w:type="dxa"/>
            <w:vAlign w:val="center"/>
          </w:tcPr>
          <w:p w14:paraId="35B6F232"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47866DC5" w14:textId="77777777" w:rsidTr="005E1605">
        <w:tc>
          <w:tcPr>
            <w:tcW w:w="544" w:type="dxa"/>
            <w:vAlign w:val="center"/>
          </w:tcPr>
          <w:p w14:paraId="3FBB29F6"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32.</w:t>
            </w:r>
          </w:p>
        </w:tc>
        <w:tc>
          <w:tcPr>
            <w:tcW w:w="1595" w:type="dxa"/>
            <w:vAlign w:val="center"/>
          </w:tcPr>
          <w:p w14:paraId="0A4596E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20 01 36</w:t>
            </w:r>
          </w:p>
        </w:tc>
        <w:tc>
          <w:tcPr>
            <w:tcW w:w="4707" w:type="dxa"/>
            <w:vAlign w:val="center"/>
          </w:tcPr>
          <w:p w14:paraId="2ABA581C"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Zużyte urządzenia elektryczne i elektroniczne inne niż wymienione w 20 01 21, 20 01 23 i 20 01 35</w:t>
            </w:r>
          </w:p>
        </w:tc>
        <w:tc>
          <w:tcPr>
            <w:tcW w:w="990" w:type="dxa"/>
            <w:vAlign w:val="center"/>
          </w:tcPr>
          <w:p w14:paraId="49D2F54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4</w:t>
            </w:r>
          </w:p>
        </w:tc>
        <w:tc>
          <w:tcPr>
            <w:tcW w:w="1399" w:type="dxa"/>
            <w:vAlign w:val="center"/>
          </w:tcPr>
          <w:p w14:paraId="3D17723D"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57FA45E6" w14:textId="77777777" w:rsidTr="005E1605">
        <w:tc>
          <w:tcPr>
            <w:tcW w:w="544" w:type="dxa"/>
            <w:vAlign w:val="center"/>
          </w:tcPr>
          <w:p w14:paraId="0B2DEFB8"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33.</w:t>
            </w:r>
          </w:p>
        </w:tc>
        <w:tc>
          <w:tcPr>
            <w:tcW w:w="1595" w:type="dxa"/>
            <w:vAlign w:val="center"/>
          </w:tcPr>
          <w:p w14:paraId="7C520E7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20 01 39</w:t>
            </w:r>
          </w:p>
        </w:tc>
        <w:tc>
          <w:tcPr>
            <w:tcW w:w="4707" w:type="dxa"/>
            <w:vAlign w:val="center"/>
          </w:tcPr>
          <w:p w14:paraId="73016336"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Tworzywa sztuczne</w:t>
            </w:r>
          </w:p>
        </w:tc>
        <w:tc>
          <w:tcPr>
            <w:tcW w:w="990" w:type="dxa"/>
            <w:vAlign w:val="center"/>
          </w:tcPr>
          <w:p w14:paraId="1747FE3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w:t>
            </w:r>
          </w:p>
        </w:tc>
        <w:tc>
          <w:tcPr>
            <w:tcW w:w="1399" w:type="dxa"/>
            <w:vAlign w:val="center"/>
          </w:tcPr>
          <w:p w14:paraId="3FEF3CBF"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1</w:t>
            </w:r>
          </w:p>
        </w:tc>
      </w:tr>
      <w:tr w:rsidR="00E07785" w:rsidRPr="00E07785" w14:paraId="1E5FAC4D" w14:textId="77777777" w:rsidTr="005E1605">
        <w:tc>
          <w:tcPr>
            <w:tcW w:w="544" w:type="dxa"/>
            <w:vAlign w:val="center"/>
          </w:tcPr>
          <w:p w14:paraId="37587294"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34.</w:t>
            </w:r>
          </w:p>
        </w:tc>
        <w:tc>
          <w:tcPr>
            <w:tcW w:w="1595" w:type="dxa"/>
            <w:vAlign w:val="center"/>
          </w:tcPr>
          <w:p w14:paraId="5730726E"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20 01 40</w:t>
            </w:r>
          </w:p>
        </w:tc>
        <w:tc>
          <w:tcPr>
            <w:tcW w:w="4707" w:type="dxa"/>
            <w:vAlign w:val="center"/>
          </w:tcPr>
          <w:p w14:paraId="78A2B78E" w14:textId="77777777" w:rsidR="00E07785" w:rsidRPr="00E07785" w:rsidRDefault="00E07785" w:rsidP="00E07785">
            <w:pPr>
              <w:tabs>
                <w:tab w:val="left" w:pos="360"/>
                <w:tab w:val="left" w:pos="720"/>
              </w:tabs>
              <w:spacing w:after="0" w:line="240" w:lineRule="auto"/>
              <w:rPr>
                <w:rFonts w:eastAsia="Times New Roman" w:cs="Arial"/>
                <w:sz w:val="18"/>
                <w:szCs w:val="18"/>
                <w:lang w:eastAsia="pl-PL"/>
              </w:rPr>
            </w:pPr>
            <w:r w:rsidRPr="00E07785">
              <w:rPr>
                <w:rFonts w:eastAsia="Times New Roman" w:cs="Arial"/>
                <w:sz w:val="18"/>
                <w:szCs w:val="18"/>
                <w:lang w:eastAsia="pl-PL"/>
              </w:rPr>
              <w:t>Metale</w:t>
            </w:r>
          </w:p>
        </w:tc>
        <w:tc>
          <w:tcPr>
            <w:tcW w:w="990" w:type="dxa"/>
            <w:vAlign w:val="center"/>
          </w:tcPr>
          <w:p w14:paraId="1568BB60"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20</w:t>
            </w:r>
          </w:p>
        </w:tc>
        <w:tc>
          <w:tcPr>
            <w:tcW w:w="1399" w:type="dxa"/>
            <w:vAlign w:val="center"/>
          </w:tcPr>
          <w:p w14:paraId="6DE8FDDB" w14:textId="77777777" w:rsidR="00E07785" w:rsidRPr="00E07785" w:rsidRDefault="00E07785" w:rsidP="00E07785">
            <w:pPr>
              <w:tabs>
                <w:tab w:val="left" w:pos="360"/>
                <w:tab w:val="left" w:pos="720"/>
              </w:tabs>
              <w:spacing w:after="0" w:line="240" w:lineRule="auto"/>
              <w:jc w:val="center"/>
              <w:rPr>
                <w:rFonts w:eastAsia="Times New Roman" w:cs="Arial"/>
                <w:sz w:val="18"/>
                <w:szCs w:val="18"/>
                <w:lang w:eastAsia="pl-PL"/>
              </w:rPr>
            </w:pPr>
            <w:r w:rsidRPr="00E07785">
              <w:rPr>
                <w:rFonts w:eastAsia="Times New Roman" w:cs="Arial"/>
                <w:sz w:val="18"/>
                <w:szCs w:val="18"/>
                <w:lang w:eastAsia="pl-PL"/>
              </w:rPr>
              <w:t>5</w:t>
            </w:r>
          </w:p>
        </w:tc>
      </w:tr>
    </w:tbl>
    <w:p w14:paraId="5761D59F" w14:textId="77777777" w:rsidR="00E07785" w:rsidRPr="00E07785" w:rsidRDefault="00E07785" w:rsidP="00E07785">
      <w:pPr>
        <w:spacing w:after="0" w:line="240" w:lineRule="auto"/>
        <w:jc w:val="both"/>
        <w:rPr>
          <w:rFonts w:eastAsia="Times New Roman" w:cs="Arial"/>
          <w:bCs/>
          <w:szCs w:val="24"/>
          <w:lang w:eastAsia="pl-PL"/>
        </w:rPr>
      </w:pPr>
      <w:r w:rsidRPr="00E07785">
        <w:rPr>
          <w:rFonts w:eastAsia="Times New Roman" w:cs="Arial"/>
          <w:bCs/>
          <w:szCs w:val="24"/>
          <w:lang w:eastAsia="pl-PL"/>
        </w:rPr>
        <w:t xml:space="preserve">Maksymalna łączna masa wszystkich rodzajów zbieranych odpadów, które mogą być magazynowane w tym samym czasie – 353 Mg. </w:t>
      </w:r>
    </w:p>
    <w:p w14:paraId="5F4D11D2" w14:textId="77777777" w:rsidR="00E07785" w:rsidRPr="00E07785" w:rsidRDefault="00E07785" w:rsidP="00E07785">
      <w:pPr>
        <w:spacing w:after="0" w:line="240" w:lineRule="auto"/>
        <w:jc w:val="both"/>
        <w:rPr>
          <w:rFonts w:eastAsia="Times New Roman" w:cs="Arial"/>
          <w:bCs/>
          <w:szCs w:val="24"/>
          <w:lang w:eastAsia="pl-PL"/>
        </w:rPr>
      </w:pPr>
      <w:r w:rsidRPr="00E07785">
        <w:rPr>
          <w:rFonts w:eastAsia="Times New Roman" w:cs="Arial"/>
          <w:bCs/>
          <w:szCs w:val="24"/>
          <w:lang w:eastAsia="pl-PL"/>
        </w:rPr>
        <w:t>Maksymalna łączna masa wszystkich rodzajów zbieranych odpadów, które mogą być magazynowane w okresie roku – 1 458 Mg.”</w:t>
      </w:r>
    </w:p>
    <w:p w14:paraId="2AB1960F" w14:textId="77777777" w:rsidR="00E07785" w:rsidRPr="00E07785" w:rsidRDefault="00E07785" w:rsidP="00E07785">
      <w:pPr>
        <w:spacing w:after="0" w:line="240" w:lineRule="auto"/>
        <w:jc w:val="both"/>
        <w:rPr>
          <w:rFonts w:eastAsia="Times New Roman" w:cs="Arial"/>
          <w:bCs/>
          <w:szCs w:val="24"/>
          <w:lang w:eastAsia="pl-PL"/>
        </w:rPr>
      </w:pPr>
    </w:p>
    <w:p w14:paraId="79D67F15"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34D64D54"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1C615D5E"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5E47AE6C"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III.5.2. </w:t>
      </w:r>
      <w:r w:rsidRPr="00E07785">
        <w:rPr>
          <w:rFonts w:eastAsia="Times New Roman" w:cs="Arial"/>
          <w:szCs w:val="24"/>
          <w:lang w:eastAsia="pl-PL"/>
        </w:rPr>
        <w:t>Miejsce prowadzenia działalności w zakresie zbierania odpadów.</w:t>
      </w:r>
    </w:p>
    <w:p w14:paraId="7EFB45D0"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 xml:space="preserve">Zbieranie odpadów prowadzone będzie na terenie EKO – CENTRUM Sp. z o.o. Kęty Oddział w Nowej Dębie, na działce o nr ewid. 161/10 przy ul. Szypowskiego 1 </w:t>
      </w:r>
      <w:r w:rsidRPr="00E07785">
        <w:rPr>
          <w:rFonts w:eastAsia="Times New Roman" w:cs="Arial"/>
          <w:color w:val="000000"/>
          <w:szCs w:val="24"/>
          <w:lang w:eastAsia="pl-PL"/>
        </w:rPr>
        <w:br/>
        <w:t xml:space="preserve">w Nowej Dębie. </w:t>
      </w:r>
    </w:p>
    <w:p w14:paraId="08B241F0"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III.5.3. </w:t>
      </w:r>
      <w:r w:rsidRPr="00E07785">
        <w:rPr>
          <w:rFonts w:eastAsia="Times New Roman" w:cs="Arial"/>
          <w:szCs w:val="24"/>
          <w:lang w:eastAsia="pl-PL"/>
        </w:rPr>
        <w:t>Sposób i miejsce magazynowania zbieranych odpadów.</w:t>
      </w:r>
    </w:p>
    <w:p w14:paraId="399853F4"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 xml:space="preserve">Zbierane odpady magazynowane będą w zadaszonej hali D o powierzchni 280 m², posiadającej utwardzoną betonową posadzkę. Odpady magazynowane będą </w:t>
      </w:r>
      <w:r w:rsidRPr="00E07785">
        <w:rPr>
          <w:rFonts w:eastAsia="Times New Roman" w:cs="Arial"/>
          <w:szCs w:val="24"/>
          <w:lang w:eastAsia="pl-PL"/>
        </w:rPr>
        <w:br/>
        <w:t xml:space="preserve">w sposób selektywny w poszczególnych sektorach hali w pojemnikach, opakowaniach lub boksach opisanych kodem i nazwą odpadu. </w:t>
      </w:r>
    </w:p>
    <w:p w14:paraId="23D98139" w14:textId="77777777" w:rsidR="00E07785" w:rsidRPr="00E07785" w:rsidRDefault="00E07785" w:rsidP="00E07785">
      <w:pPr>
        <w:tabs>
          <w:tab w:val="left" w:pos="54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III.5.4. </w:t>
      </w:r>
      <w:r w:rsidRPr="00E07785">
        <w:rPr>
          <w:rFonts w:eastAsia="Times New Roman" w:cs="Arial"/>
          <w:szCs w:val="24"/>
          <w:lang w:eastAsia="pl-PL"/>
        </w:rPr>
        <w:t>Sposób dalszego gospodarowania zbieranymi odpadami.</w:t>
      </w:r>
    </w:p>
    <w:p w14:paraId="6A3F296B" w14:textId="77777777" w:rsidR="00E07785" w:rsidRPr="00E07785" w:rsidRDefault="00E07785" w:rsidP="00E07785">
      <w:pPr>
        <w:tabs>
          <w:tab w:val="left" w:pos="54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Zbierane odpady przekazywane będą firmom prowadzącym działalność w zakresie gospodarowania odpadami, posiadającym wymagane prawem zezwolenia w celu odzysku lub unieszkodliwienia lub posiadaczom uprawnionym do odbioru odpadów bez zezwolenia.</w:t>
      </w:r>
    </w:p>
    <w:p w14:paraId="1424D32D"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63C62F00"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r w:rsidRPr="00E07785">
        <w:rPr>
          <w:rFonts w:eastAsia="Times New Roman" w:cs="Arial"/>
          <w:b/>
          <w:szCs w:val="24"/>
          <w:lang w:eastAsia="pl-PL"/>
        </w:rPr>
        <w:t>III.6. Warunki emisji hałasu do środowiska</w:t>
      </w:r>
    </w:p>
    <w:p w14:paraId="4506020B"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III.6.1. </w:t>
      </w:r>
      <w:r w:rsidRPr="00E07785">
        <w:rPr>
          <w:rFonts w:eastAsia="Times New Roman" w:cs="Arial"/>
          <w:szCs w:val="24"/>
          <w:lang w:eastAsia="pl-PL"/>
        </w:rPr>
        <w:t>Rodzaj i parametry instalacji istotne z punktu widzenia ochrony przed hałasem.</w:t>
      </w:r>
    </w:p>
    <w:p w14:paraId="1289412E"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11</w:t>
      </w:r>
    </w:p>
    <w:tbl>
      <w:tblPr>
        <w:tblW w:w="9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Rodzaj i parametry instalacji istotne z punktu widzenia ochrony przed hałasem."/>
      </w:tblPr>
      <w:tblGrid>
        <w:gridCol w:w="473"/>
        <w:gridCol w:w="739"/>
        <w:gridCol w:w="5593"/>
        <w:gridCol w:w="992"/>
        <w:gridCol w:w="879"/>
        <w:gridCol w:w="786"/>
      </w:tblGrid>
      <w:tr w:rsidR="00647939" w:rsidRPr="00E07785" w14:paraId="381AAC33" w14:textId="77777777" w:rsidTr="00647939">
        <w:trPr>
          <w:trHeight w:val="774"/>
          <w:tblHeader/>
        </w:trPr>
        <w:tc>
          <w:tcPr>
            <w:tcW w:w="473" w:type="dxa"/>
            <w:vMerge w:val="restart"/>
            <w:vAlign w:val="center"/>
          </w:tcPr>
          <w:p w14:paraId="36964BBE" w14:textId="77777777" w:rsidR="00647939" w:rsidRPr="00E07785" w:rsidRDefault="00647939"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Lp.</w:t>
            </w:r>
          </w:p>
        </w:tc>
        <w:tc>
          <w:tcPr>
            <w:tcW w:w="739" w:type="dxa"/>
            <w:vMerge w:val="restart"/>
            <w:vAlign w:val="center"/>
          </w:tcPr>
          <w:p w14:paraId="3EE47D2F" w14:textId="77777777" w:rsidR="00647939" w:rsidRPr="00E07785" w:rsidRDefault="00647939"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Kod źródła</w:t>
            </w:r>
          </w:p>
        </w:tc>
        <w:tc>
          <w:tcPr>
            <w:tcW w:w="5593" w:type="dxa"/>
            <w:vMerge w:val="restart"/>
            <w:vAlign w:val="center"/>
          </w:tcPr>
          <w:p w14:paraId="5EA340A6" w14:textId="77777777" w:rsidR="00647939" w:rsidRPr="00E07785" w:rsidRDefault="00647939"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Lokalizacja źródła</w:t>
            </w:r>
          </w:p>
        </w:tc>
        <w:tc>
          <w:tcPr>
            <w:tcW w:w="992" w:type="dxa"/>
            <w:vMerge w:val="restart"/>
            <w:vAlign w:val="center"/>
          </w:tcPr>
          <w:p w14:paraId="37F41292" w14:textId="77777777" w:rsidR="00647939" w:rsidRPr="00E07785" w:rsidRDefault="00647939"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 xml:space="preserve">Wymiary źródła – szer./dł./wys. </w:t>
            </w:r>
            <w:r w:rsidRPr="00E07785">
              <w:rPr>
                <w:rFonts w:eastAsia="Times New Roman" w:cs="Arial"/>
                <w:b/>
                <w:sz w:val="16"/>
                <w:szCs w:val="16"/>
                <w:lang w:eastAsia="pl-PL"/>
              </w:rPr>
              <w:br/>
              <w:t>lub wysokość zawieszenia źródła</w:t>
            </w:r>
          </w:p>
          <w:p w14:paraId="297944F4" w14:textId="77777777" w:rsidR="00647939" w:rsidRPr="00E07785" w:rsidRDefault="00647939"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 xml:space="preserve">[m] </w:t>
            </w:r>
          </w:p>
        </w:tc>
        <w:tc>
          <w:tcPr>
            <w:tcW w:w="879" w:type="dxa"/>
            <w:vAlign w:val="center"/>
          </w:tcPr>
          <w:p w14:paraId="2327105C" w14:textId="4ECBA1F8" w:rsidR="00647939" w:rsidRPr="00E07785" w:rsidRDefault="00647939"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Czas pracy źródła</w:t>
            </w:r>
            <w:r>
              <w:rPr>
                <w:rFonts w:eastAsia="Times New Roman" w:cs="Arial"/>
                <w:b/>
                <w:sz w:val="16"/>
                <w:szCs w:val="16"/>
                <w:lang w:eastAsia="pl-PL"/>
              </w:rPr>
              <w:t xml:space="preserve"> </w:t>
            </w:r>
            <w:r w:rsidRPr="00E07785">
              <w:rPr>
                <w:rFonts w:eastAsia="Times New Roman" w:cs="Arial"/>
                <w:b/>
                <w:sz w:val="16"/>
                <w:szCs w:val="16"/>
                <w:lang w:eastAsia="pl-PL"/>
              </w:rPr>
              <w:t>[h]</w:t>
            </w:r>
          </w:p>
        </w:tc>
        <w:tc>
          <w:tcPr>
            <w:tcW w:w="786" w:type="dxa"/>
            <w:vAlign w:val="center"/>
          </w:tcPr>
          <w:p w14:paraId="250B286D" w14:textId="2F4F2EC7" w:rsidR="00647939" w:rsidRPr="00E07785" w:rsidRDefault="00647939"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Czas pracy źródła</w:t>
            </w:r>
            <w:r>
              <w:rPr>
                <w:rFonts w:eastAsia="Times New Roman" w:cs="Arial"/>
                <w:b/>
                <w:sz w:val="16"/>
                <w:szCs w:val="16"/>
                <w:lang w:eastAsia="pl-PL"/>
              </w:rPr>
              <w:t xml:space="preserve"> </w:t>
            </w:r>
            <w:r w:rsidRPr="00E07785">
              <w:rPr>
                <w:rFonts w:eastAsia="Times New Roman" w:cs="Arial"/>
                <w:b/>
                <w:sz w:val="16"/>
                <w:szCs w:val="16"/>
                <w:lang w:eastAsia="pl-PL"/>
              </w:rPr>
              <w:t>[h]</w:t>
            </w:r>
          </w:p>
        </w:tc>
      </w:tr>
      <w:tr w:rsidR="00E07785" w:rsidRPr="00E07785" w14:paraId="66312E5E" w14:textId="77777777" w:rsidTr="00647939">
        <w:trPr>
          <w:trHeight w:val="954"/>
          <w:tblHeader/>
        </w:trPr>
        <w:tc>
          <w:tcPr>
            <w:tcW w:w="473" w:type="dxa"/>
            <w:vMerge/>
          </w:tcPr>
          <w:p w14:paraId="724CE8C1" w14:textId="77777777" w:rsidR="00E07785" w:rsidRPr="00E07785" w:rsidRDefault="00E07785" w:rsidP="00E07785">
            <w:pPr>
              <w:tabs>
                <w:tab w:val="left" w:pos="360"/>
                <w:tab w:val="left" w:pos="720"/>
              </w:tabs>
              <w:spacing w:after="0" w:line="240" w:lineRule="auto"/>
              <w:jc w:val="both"/>
              <w:rPr>
                <w:rFonts w:eastAsia="Times New Roman" w:cs="Arial"/>
                <w:b/>
                <w:sz w:val="16"/>
                <w:szCs w:val="16"/>
                <w:lang w:eastAsia="pl-PL"/>
              </w:rPr>
            </w:pPr>
          </w:p>
        </w:tc>
        <w:tc>
          <w:tcPr>
            <w:tcW w:w="739" w:type="dxa"/>
            <w:vMerge/>
          </w:tcPr>
          <w:p w14:paraId="0B8A3837" w14:textId="77777777" w:rsidR="00E07785" w:rsidRPr="00E07785" w:rsidRDefault="00E07785" w:rsidP="00E07785">
            <w:pPr>
              <w:tabs>
                <w:tab w:val="left" w:pos="360"/>
                <w:tab w:val="left" w:pos="720"/>
              </w:tabs>
              <w:spacing w:after="0" w:line="240" w:lineRule="auto"/>
              <w:jc w:val="both"/>
              <w:rPr>
                <w:rFonts w:eastAsia="Times New Roman" w:cs="Arial"/>
                <w:b/>
                <w:sz w:val="16"/>
                <w:szCs w:val="16"/>
                <w:lang w:eastAsia="pl-PL"/>
              </w:rPr>
            </w:pPr>
          </w:p>
        </w:tc>
        <w:tc>
          <w:tcPr>
            <w:tcW w:w="5593" w:type="dxa"/>
            <w:vMerge/>
          </w:tcPr>
          <w:p w14:paraId="509B5272" w14:textId="77777777" w:rsidR="00E07785" w:rsidRPr="00E07785" w:rsidRDefault="00E07785" w:rsidP="00E07785">
            <w:pPr>
              <w:tabs>
                <w:tab w:val="left" w:pos="360"/>
                <w:tab w:val="left" w:pos="720"/>
              </w:tabs>
              <w:spacing w:after="0" w:line="240" w:lineRule="auto"/>
              <w:jc w:val="both"/>
              <w:rPr>
                <w:rFonts w:eastAsia="Times New Roman" w:cs="Arial"/>
                <w:b/>
                <w:sz w:val="16"/>
                <w:szCs w:val="16"/>
                <w:lang w:eastAsia="pl-PL"/>
              </w:rPr>
            </w:pPr>
          </w:p>
        </w:tc>
        <w:tc>
          <w:tcPr>
            <w:tcW w:w="992" w:type="dxa"/>
            <w:vMerge/>
          </w:tcPr>
          <w:p w14:paraId="71B6CFA7" w14:textId="77777777" w:rsidR="00E07785" w:rsidRPr="00E07785" w:rsidRDefault="00E07785" w:rsidP="00E07785">
            <w:pPr>
              <w:tabs>
                <w:tab w:val="left" w:pos="360"/>
                <w:tab w:val="left" w:pos="720"/>
              </w:tabs>
              <w:spacing w:after="0" w:line="240" w:lineRule="auto"/>
              <w:jc w:val="both"/>
              <w:rPr>
                <w:rFonts w:eastAsia="Times New Roman" w:cs="Arial"/>
                <w:b/>
                <w:sz w:val="16"/>
                <w:szCs w:val="16"/>
                <w:lang w:eastAsia="pl-PL"/>
              </w:rPr>
            </w:pPr>
          </w:p>
        </w:tc>
        <w:tc>
          <w:tcPr>
            <w:tcW w:w="879" w:type="dxa"/>
            <w:vAlign w:val="center"/>
          </w:tcPr>
          <w:p w14:paraId="0D493D9F" w14:textId="77777777" w:rsidR="00E07785" w:rsidRPr="00E07785" w:rsidRDefault="00E07785"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Pora dzienna</w:t>
            </w:r>
          </w:p>
        </w:tc>
        <w:tc>
          <w:tcPr>
            <w:tcW w:w="786" w:type="dxa"/>
            <w:vAlign w:val="center"/>
          </w:tcPr>
          <w:p w14:paraId="4DCDAB4B" w14:textId="77777777" w:rsidR="00E07785" w:rsidRPr="00E07785" w:rsidRDefault="00E07785" w:rsidP="00E07785">
            <w:pPr>
              <w:tabs>
                <w:tab w:val="left" w:pos="360"/>
                <w:tab w:val="left" w:pos="720"/>
              </w:tabs>
              <w:spacing w:after="0" w:line="240" w:lineRule="auto"/>
              <w:jc w:val="center"/>
              <w:rPr>
                <w:rFonts w:eastAsia="Times New Roman" w:cs="Arial"/>
                <w:b/>
                <w:sz w:val="16"/>
                <w:szCs w:val="16"/>
                <w:lang w:eastAsia="pl-PL"/>
              </w:rPr>
            </w:pPr>
            <w:r w:rsidRPr="00E07785">
              <w:rPr>
                <w:rFonts w:eastAsia="Times New Roman" w:cs="Arial"/>
                <w:b/>
                <w:sz w:val="16"/>
                <w:szCs w:val="16"/>
                <w:lang w:eastAsia="pl-PL"/>
              </w:rPr>
              <w:t>Pora nocna</w:t>
            </w:r>
          </w:p>
        </w:tc>
      </w:tr>
      <w:tr w:rsidR="00E07785" w:rsidRPr="00E07785" w14:paraId="517BA769" w14:textId="77777777" w:rsidTr="005E1605">
        <w:trPr>
          <w:trHeight w:val="247"/>
        </w:trPr>
        <w:tc>
          <w:tcPr>
            <w:tcW w:w="9462" w:type="dxa"/>
            <w:gridSpan w:val="6"/>
            <w:vAlign w:val="center"/>
          </w:tcPr>
          <w:p w14:paraId="07CCA8F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Źródła typu „BUDYNEK”</w:t>
            </w:r>
          </w:p>
        </w:tc>
      </w:tr>
      <w:tr w:rsidR="00E07785" w:rsidRPr="00E07785" w14:paraId="1AA93F30" w14:textId="77777777" w:rsidTr="00647939">
        <w:trPr>
          <w:trHeight w:val="3129"/>
        </w:trPr>
        <w:tc>
          <w:tcPr>
            <w:tcW w:w="473" w:type="dxa"/>
            <w:vAlign w:val="center"/>
          </w:tcPr>
          <w:p w14:paraId="0FD2352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739" w:type="dxa"/>
            <w:vAlign w:val="center"/>
          </w:tcPr>
          <w:p w14:paraId="0E4DA9A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B1</w:t>
            </w:r>
          </w:p>
        </w:tc>
        <w:tc>
          <w:tcPr>
            <w:tcW w:w="5593" w:type="dxa"/>
            <w:vAlign w:val="center"/>
          </w:tcPr>
          <w:p w14:paraId="54724402"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Hala produkcji stopów odlewniczych z urządzeniami technologicznymi:</w:t>
            </w:r>
          </w:p>
          <w:p w14:paraId="3EA7E07C" w14:textId="77777777" w:rsidR="00E07785" w:rsidRPr="00E07785" w:rsidRDefault="00E07785" w:rsidP="00E07785">
            <w:pPr>
              <w:tabs>
                <w:tab w:val="left" w:pos="702"/>
                <w:tab w:val="center" w:pos="900"/>
              </w:tabs>
              <w:spacing w:after="0" w:line="240" w:lineRule="auto"/>
              <w:rPr>
                <w:rFonts w:eastAsia="Times New Roman" w:cs="Arial"/>
                <w:sz w:val="22"/>
                <w:u w:val="single"/>
                <w:lang w:eastAsia="pl-PL"/>
              </w:rPr>
            </w:pPr>
            <w:r w:rsidRPr="00E07785">
              <w:rPr>
                <w:rFonts w:eastAsia="Times New Roman" w:cs="Arial"/>
                <w:sz w:val="22"/>
                <w:u w:val="single"/>
                <w:lang w:eastAsia="pl-PL"/>
              </w:rPr>
              <w:t>Gniazdo przetopu złomu stopów</w:t>
            </w:r>
          </w:p>
          <w:p w14:paraId="495BD421" w14:textId="77777777" w:rsidR="00E07785" w:rsidRPr="00E07785" w:rsidRDefault="00E07785" w:rsidP="00E07785">
            <w:pPr>
              <w:tabs>
                <w:tab w:val="left" w:pos="702"/>
                <w:tab w:val="center" w:pos="900"/>
              </w:tabs>
              <w:spacing w:after="0" w:line="240" w:lineRule="auto"/>
              <w:rPr>
                <w:rFonts w:eastAsia="Times New Roman" w:cs="Arial"/>
                <w:sz w:val="22"/>
                <w:u w:val="single"/>
                <w:lang w:eastAsia="pl-PL"/>
              </w:rPr>
            </w:pPr>
            <w:r w:rsidRPr="00E07785">
              <w:rPr>
                <w:rFonts w:eastAsia="Times New Roman" w:cs="Arial"/>
                <w:sz w:val="22"/>
                <w:u w:val="single"/>
                <w:lang w:eastAsia="pl-PL"/>
              </w:rPr>
              <w:t>aluminium:</w:t>
            </w:r>
          </w:p>
          <w:p w14:paraId="62E5E315" w14:textId="77777777" w:rsidR="00E07785" w:rsidRPr="00E07785" w:rsidRDefault="00E07785">
            <w:pPr>
              <w:numPr>
                <w:ilvl w:val="6"/>
                <w:numId w:val="10"/>
              </w:numPr>
              <w:tabs>
                <w:tab w:val="num" w:pos="-1980"/>
                <w:tab w:val="left" w:pos="-1800"/>
              </w:tabs>
              <w:spacing w:after="0" w:line="240" w:lineRule="auto"/>
              <w:ind w:left="0" w:hanging="357"/>
              <w:rPr>
                <w:rFonts w:eastAsia="Times New Roman" w:cs="Arial"/>
                <w:sz w:val="22"/>
                <w:lang w:eastAsia="pl-PL"/>
              </w:rPr>
            </w:pPr>
            <w:r w:rsidRPr="00E07785">
              <w:rPr>
                <w:rFonts w:eastAsia="Times New Roman" w:cs="Arial"/>
                <w:sz w:val="22"/>
                <w:lang w:eastAsia="pl-PL"/>
              </w:rPr>
              <w:t>-Piec bębnowy do topienia stopów aluminium z kompletnym wyposażeniem elektrycznym sterowaniem</w:t>
            </w:r>
          </w:p>
          <w:p w14:paraId="28458874" w14:textId="77777777" w:rsidR="00E07785" w:rsidRPr="00E07785" w:rsidRDefault="00E07785">
            <w:pPr>
              <w:numPr>
                <w:ilvl w:val="6"/>
                <w:numId w:val="10"/>
              </w:numPr>
              <w:tabs>
                <w:tab w:val="num" w:pos="-1980"/>
                <w:tab w:val="left" w:pos="-1800"/>
              </w:tabs>
              <w:spacing w:after="0" w:line="240" w:lineRule="auto"/>
              <w:ind w:left="0" w:hanging="357"/>
              <w:rPr>
                <w:rFonts w:eastAsia="Times New Roman" w:cs="Arial"/>
                <w:sz w:val="22"/>
                <w:lang w:eastAsia="pl-PL"/>
              </w:rPr>
            </w:pPr>
          </w:p>
          <w:p w14:paraId="0E908C3B" w14:textId="77777777" w:rsidR="00E07785" w:rsidRPr="00E07785" w:rsidRDefault="00E07785" w:rsidP="00E07785">
            <w:pPr>
              <w:tabs>
                <w:tab w:val="left" w:pos="702"/>
                <w:tab w:val="center" w:pos="900"/>
              </w:tabs>
              <w:spacing w:after="0" w:line="240" w:lineRule="auto"/>
              <w:rPr>
                <w:rFonts w:eastAsia="Times New Roman" w:cs="Arial"/>
                <w:sz w:val="22"/>
                <w:u w:val="single"/>
                <w:lang w:eastAsia="pl-PL"/>
              </w:rPr>
            </w:pPr>
            <w:r w:rsidRPr="00E07785">
              <w:rPr>
                <w:rFonts w:eastAsia="Times New Roman" w:cs="Arial"/>
                <w:sz w:val="22"/>
                <w:u w:val="single"/>
                <w:lang w:eastAsia="pl-PL"/>
              </w:rPr>
              <w:t>Gniazdo odlewania gąsek ze stopów aluminium:</w:t>
            </w:r>
          </w:p>
          <w:p w14:paraId="5A606EDA" w14:textId="77777777" w:rsidR="00E07785" w:rsidRPr="00E07785" w:rsidRDefault="00E07785">
            <w:pPr>
              <w:numPr>
                <w:ilvl w:val="6"/>
                <w:numId w:val="10"/>
              </w:numPr>
              <w:tabs>
                <w:tab w:val="num" w:pos="-1980"/>
                <w:tab w:val="left" w:pos="-1800"/>
              </w:tabs>
              <w:spacing w:after="0" w:line="240" w:lineRule="auto"/>
              <w:ind w:left="0" w:hanging="357"/>
              <w:rPr>
                <w:rFonts w:eastAsia="Times New Roman" w:cs="Arial"/>
                <w:sz w:val="22"/>
                <w:lang w:eastAsia="pl-PL"/>
              </w:rPr>
            </w:pPr>
            <w:r w:rsidRPr="00E07785">
              <w:rPr>
                <w:rFonts w:eastAsia="Times New Roman" w:cs="Arial"/>
                <w:sz w:val="22"/>
                <w:lang w:eastAsia="pl-PL"/>
              </w:rPr>
              <w:t>-Piec odstawczy gazowy komorowy z kompletnym wyposażeniem elektrycznym i sterowaniem.</w:t>
            </w:r>
          </w:p>
        </w:tc>
        <w:tc>
          <w:tcPr>
            <w:tcW w:w="992" w:type="dxa"/>
            <w:vAlign w:val="center"/>
          </w:tcPr>
          <w:p w14:paraId="40897C9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42 x 18 x 10</w:t>
            </w:r>
          </w:p>
        </w:tc>
        <w:tc>
          <w:tcPr>
            <w:tcW w:w="879" w:type="dxa"/>
            <w:vAlign w:val="center"/>
          </w:tcPr>
          <w:p w14:paraId="757E373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06197BA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6412C367" w14:textId="77777777" w:rsidTr="00647939">
        <w:trPr>
          <w:trHeight w:val="760"/>
        </w:trPr>
        <w:tc>
          <w:tcPr>
            <w:tcW w:w="473" w:type="dxa"/>
            <w:vAlign w:val="center"/>
          </w:tcPr>
          <w:p w14:paraId="69E9CA8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739" w:type="dxa"/>
            <w:vAlign w:val="center"/>
          </w:tcPr>
          <w:p w14:paraId="490BC92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B2</w:t>
            </w:r>
          </w:p>
        </w:tc>
        <w:tc>
          <w:tcPr>
            <w:tcW w:w="5593" w:type="dxa"/>
            <w:vAlign w:val="center"/>
          </w:tcPr>
          <w:p w14:paraId="6430BFC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Sprężarkownia:</w:t>
            </w:r>
          </w:p>
          <w:p w14:paraId="3D39EA4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Sprężarka</w:t>
            </w:r>
          </w:p>
          <w:p w14:paraId="71DD1CA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Filtr sprężonego powietrza</w:t>
            </w:r>
          </w:p>
        </w:tc>
        <w:tc>
          <w:tcPr>
            <w:tcW w:w="992" w:type="dxa"/>
            <w:vAlign w:val="center"/>
          </w:tcPr>
          <w:p w14:paraId="4AA1065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 x 3,5 x 4</w:t>
            </w:r>
          </w:p>
        </w:tc>
        <w:tc>
          <w:tcPr>
            <w:tcW w:w="879" w:type="dxa"/>
            <w:vAlign w:val="center"/>
          </w:tcPr>
          <w:p w14:paraId="1E7DF39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60F64DC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11DF6A66" w14:textId="77777777" w:rsidTr="005E1605">
        <w:trPr>
          <w:trHeight w:val="260"/>
        </w:trPr>
        <w:tc>
          <w:tcPr>
            <w:tcW w:w="9462" w:type="dxa"/>
            <w:gridSpan w:val="6"/>
            <w:vAlign w:val="center"/>
          </w:tcPr>
          <w:p w14:paraId="3EDF26C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Źródła typu „PUNKTOWEGO”</w:t>
            </w:r>
          </w:p>
        </w:tc>
      </w:tr>
      <w:tr w:rsidR="00E07785" w:rsidRPr="00E07785" w14:paraId="3819D658" w14:textId="77777777" w:rsidTr="00647939">
        <w:trPr>
          <w:trHeight w:val="511"/>
        </w:trPr>
        <w:tc>
          <w:tcPr>
            <w:tcW w:w="473" w:type="dxa"/>
            <w:vAlign w:val="center"/>
          </w:tcPr>
          <w:p w14:paraId="4301972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739" w:type="dxa"/>
            <w:vAlign w:val="center"/>
          </w:tcPr>
          <w:p w14:paraId="2F11AE8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P1</w:t>
            </w:r>
          </w:p>
        </w:tc>
        <w:tc>
          <w:tcPr>
            <w:tcW w:w="5593" w:type="dxa"/>
            <w:vAlign w:val="center"/>
          </w:tcPr>
          <w:p w14:paraId="546163A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Wentylator promieniowy (wentylacja ogólna magazynu surowca) zlokalizowany na dachu magazynu surowca</w:t>
            </w:r>
          </w:p>
        </w:tc>
        <w:tc>
          <w:tcPr>
            <w:tcW w:w="992" w:type="dxa"/>
            <w:vAlign w:val="center"/>
          </w:tcPr>
          <w:p w14:paraId="373A06F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10,5</w:t>
            </w:r>
          </w:p>
        </w:tc>
        <w:tc>
          <w:tcPr>
            <w:tcW w:w="879" w:type="dxa"/>
            <w:vAlign w:val="center"/>
          </w:tcPr>
          <w:p w14:paraId="482A1C2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1285F52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6199E3AE" w14:textId="77777777" w:rsidTr="00647939">
        <w:trPr>
          <w:trHeight w:val="511"/>
        </w:trPr>
        <w:tc>
          <w:tcPr>
            <w:tcW w:w="473" w:type="dxa"/>
            <w:vAlign w:val="center"/>
          </w:tcPr>
          <w:p w14:paraId="5240C24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739" w:type="dxa"/>
            <w:vAlign w:val="center"/>
          </w:tcPr>
          <w:p w14:paraId="19696B7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P2</w:t>
            </w:r>
          </w:p>
        </w:tc>
        <w:tc>
          <w:tcPr>
            <w:tcW w:w="5593" w:type="dxa"/>
            <w:vAlign w:val="center"/>
          </w:tcPr>
          <w:p w14:paraId="7C4BA57D"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Wentylator promieniowy (wentylacja ogólna magazynu surowca) zlokalizowany na dachu magazynu surowca</w:t>
            </w:r>
          </w:p>
        </w:tc>
        <w:tc>
          <w:tcPr>
            <w:tcW w:w="992" w:type="dxa"/>
            <w:vAlign w:val="center"/>
          </w:tcPr>
          <w:p w14:paraId="7D18ABA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9,5</w:t>
            </w:r>
          </w:p>
        </w:tc>
        <w:tc>
          <w:tcPr>
            <w:tcW w:w="879" w:type="dxa"/>
            <w:vAlign w:val="center"/>
          </w:tcPr>
          <w:p w14:paraId="367D768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06395C6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324C17E7" w14:textId="77777777" w:rsidTr="00647939">
        <w:trPr>
          <w:trHeight w:val="511"/>
        </w:trPr>
        <w:tc>
          <w:tcPr>
            <w:tcW w:w="473" w:type="dxa"/>
            <w:vAlign w:val="center"/>
          </w:tcPr>
          <w:p w14:paraId="67C0805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739" w:type="dxa"/>
            <w:vAlign w:val="center"/>
          </w:tcPr>
          <w:p w14:paraId="5F09A78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P3</w:t>
            </w:r>
          </w:p>
        </w:tc>
        <w:tc>
          <w:tcPr>
            <w:tcW w:w="5593" w:type="dxa"/>
            <w:vAlign w:val="center"/>
          </w:tcPr>
          <w:p w14:paraId="106C0EC1"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Wentylator promieniowy (wentylacja ogólna magazynu surowca) zlokalizowany na dachu magazynu surowca</w:t>
            </w:r>
          </w:p>
        </w:tc>
        <w:tc>
          <w:tcPr>
            <w:tcW w:w="992" w:type="dxa"/>
            <w:vAlign w:val="center"/>
          </w:tcPr>
          <w:p w14:paraId="1C7EC48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w:t>
            </w:r>
          </w:p>
        </w:tc>
        <w:tc>
          <w:tcPr>
            <w:tcW w:w="879" w:type="dxa"/>
            <w:vAlign w:val="center"/>
          </w:tcPr>
          <w:p w14:paraId="464539C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68C6EBA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0E8C4AFF" w14:textId="77777777" w:rsidTr="00647939">
        <w:trPr>
          <w:trHeight w:val="511"/>
        </w:trPr>
        <w:tc>
          <w:tcPr>
            <w:tcW w:w="473" w:type="dxa"/>
            <w:vAlign w:val="center"/>
          </w:tcPr>
          <w:p w14:paraId="2C3DBA6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6.</w:t>
            </w:r>
          </w:p>
        </w:tc>
        <w:tc>
          <w:tcPr>
            <w:tcW w:w="739" w:type="dxa"/>
            <w:vAlign w:val="center"/>
          </w:tcPr>
          <w:p w14:paraId="5724F82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P4</w:t>
            </w:r>
          </w:p>
        </w:tc>
        <w:tc>
          <w:tcPr>
            <w:tcW w:w="5593" w:type="dxa"/>
            <w:vAlign w:val="center"/>
          </w:tcPr>
          <w:p w14:paraId="4051D2BB"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Wentylator promieniowy (wentylacja ogólna magazynu surowca) zlokalizowany na dachu magazynu surowca</w:t>
            </w:r>
          </w:p>
        </w:tc>
        <w:tc>
          <w:tcPr>
            <w:tcW w:w="992" w:type="dxa"/>
            <w:vAlign w:val="center"/>
          </w:tcPr>
          <w:p w14:paraId="1E0E177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9,5</w:t>
            </w:r>
          </w:p>
        </w:tc>
        <w:tc>
          <w:tcPr>
            <w:tcW w:w="879" w:type="dxa"/>
            <w:vAlign w:val="center"/>
          </w:tcPr>
          <w:p w14:paraId="1DA8022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51679A0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1CB8898D" w14:textId="77777777" w:rsidTr="00647939">
        <w:trPr>
          <w:trHeight w:val="247"/>
        </w:trPr>
        <w:tc>
          <w:tcPr>
            <w:tcW w:w="473" w:type="dxa"/>
            <w:vAlign w:val="center"/>
          </w:tcPr>
          <w:p w14:paraId="3725CD5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7.</w:t>
            </w:r>
          </w:p>
        </w:tc>
        <w:tc>
          <w:tcPr>
            <w:tcW w:w="739" w:type="dxa"/>
            <w:vAlign w:val="center"/>
          </w:tcPr>
          <w:p w14:paraId="4042442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P5</w:t>
            </w:r>
          </w:p>
        </w:tc>
        <w:tc>
          <w:tcPr>
            <w:tcW w:w="5593" w:type="dxa"/>
            <w:vAlign w:val="center"/>
          </w:tcPr>
          <w:p w14:paraId="493CD6E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Wentylator osiowy w ścianie magazynu wyrobów gotowych</w:t>
            </w:r>
          </w:p>
        </w:tc>
        <w:tc>
          <w:tcPr>
            <w:tcW w:w="992" w:type="dxa"/>
            <w:vAlign w:val="center"/>
          </w:tcPr>
          <w:p w14:paraId="3E0CE36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879" w:type="dxa"/>
            <w:vAlign w:val="center"/>
          </w:tcPr>
          <w:p w14:paraId="0F7D134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4C59665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6FC120FC" w14:textId="77777777" w:rsidTr="00647939">
        <w:trPr>
          <w:trHeight w:val="774"/>
        </w:trPr>
        <w:tc>
          <w:tcPr>
            <w:tcW w:w="473" w:type="dxa"/>
            <w:vAlign w:val="center"/>
          </w:tcPr>
          <w:p w14:paraId="6E81AD8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c>
          <w:tcPr>
            <w:tcW w:w="739" w:type="dxa"/>
            <w:vAlign w:val="center"/>
          </w:tcPr>
          <w:p w14:paraId="7FEBF76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P6</w:t>
            </w:r>
          </w:p>
        </w:tc>
        <w:tc>
          <w:tcPr>
            <w:tcW w:w="5593" w:type="dxa"/>
            <w:vAlign w:val="center"/>
          </w:tcPr>
          <w:p w14:paraId="1A7FFE8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Wentylator promieniowy (wyciąg </w:t>
            </w:r>
          </w:p>
          <w:p w14:paraId="3B53F9C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 urządzeń technologicznych hali stopów odlewniczych z emitorem E1) zlokalizowany przy elewacji hali odlewni</w:t>
            </w:r>
          </w:p>
        </w:tc>
        <w:tc>
          <w:tcPr>
            <w:tcW w:w="992" w:type="dxa"/>
            <w:vAlign w:val="center"/>
          </w:tcPr>
          <w:p w14:paraId="1FA2096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w:t>
            </w:r>
          </w:p>
        </w:tc>
        <w:tc>
          <w:tcPr>
            <w:tcW w:w="879" w:type="dxa"/>
            <w:vAlign w:val="center"/>
          </w:tcPr>
          <w:p w14:paraId="264EB00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33C38B3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05BD9201" w14:textId="77777777" w:rsidTr="00647939">
        <w:trPr>
          <w:trHeight w:val="760"/>
        </w:trPr>
        <w:tc>
          <w:tcPr>
            <w:tcW w:w="473" w:type="dxa"/>
            <w:vAlign w:val="center"/>
          </w:tcPr>
          <w:p w14:paraId="5F1B597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9.</w:t>
            </w:r>
          </w:p>
        </w:tc>
        <w:tc>
          <w:tcPr>
            <w:tcW w:w="739" w:type="dxa"/>
            <w:vAlign w:val="center"/>
          </w:tcPr>
          <w:p w14:paraId="3744C04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P7</w:t>
            </w:r>
          </w:p>
        </w:tc>
        <w:tc>
          <w:tcPr>
            <w:tcW w:w="5593" w:type="dxa"/>
            <w:vAlign w:val="center"/>
          </w:tcPr>
          <w:p w14:paraId="6391B358"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Wentylator dachowy (wyciąg </w:t>
            </w:r>
          </w:p>
          <w:p w14:paraId="679A165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 komory chłodzenia gąsek) zlokalizowany na dachu hali produkcji stopów odlewniczych</w:t>
            </w:r>
          </w:p>
        </w:tc>
        <w:tc>
          <w:tcPr>
            <w:tcW w:w="992" w:type="dxa"/>
            <w:vAlign w:val="center"/>
          </w:tcPr>
          <w:p w14:paraId="1D585D4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11,2</w:t>
            </w:r>
          </w:p>
        </w:tc>
        <w:tc>
          <w:tcPr>
            <w:tcW w:w="879" w:type="dxa"/>
            <w:vAlign w:val="center"/>
          </w:tcPr>
          <w:p w14:paraId="62002E4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3BFD76A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48EBAFBF" w14:textId="77777777" w:rsidTr="00647939">
        <w:trPr>
          <w:trHeight w:val="511"/>
        </w:trPr>
        <w:tc>
          <w:tcPr>
            <w:tcW w:w="473" w:type="dxa"/>
            <w:vAlign w:val="center"/>
          </w:tcPr>
          <w:p w14:paraId="5496DFB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739" w:type="dxa"/>
            <w:vAlign w:val="center"/>
          </w:tcPr>
          <w:p w14:paraId="3B1167E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P8</w:t>
            </w:r>
          </w:p>
        </w:tc>
        <w:tc>
          <w:tcPr>
            <w:tcW w:w="5593" w:type="dxa"/>
            <w:vAlign w:val="center"/>
          </w:tcPr>
          <w:p w14:paraId="25CB6BB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Wentylator dachowy zlokalizowany na dachu hali produkcji stopów odlewniczych </w:t>
            </w:r>
          </w:p>
        </w:tc>
        <w:tc>
          <w:tcPr>
            <w:tcW w:w="992" w:type="dxa"/>
            <w:vAlign w:val="center"/>
          </w:tcPr>
          <w:p w14:paraId="07EF6BA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14,3</w:t>
            </w:r>
          </w:p>
        </w:tc>
        <w:tc>
          <w:tcPr>
            <w:tcW w:w="879" w:type="dxa"/>
            <w:vAlign w:val="center"/>
          </w:tcPr>
          <w:p w14:paraId="07018CE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6188673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68843273" w14:textId="77777777" w:rsidTr="00647939">
        <w:trPr>
          <w:trHeight w:val="511"/>
        </w:trPr>
        <w:tc>
          <w:tcPr>
            <w:tcW w:w="473" w:type="dxa"/>
            <w:vAlign w:val="center"/>
          </w:tcPr>
          <w:p w14:paraId="14C2104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11.</w:t>
            </w:r>
          </w:p>
        </w:tc>
        <w:tc>
          <w:tcPr>
            <w:tcW w:w="739" w:type="dxa"/>
            <w:vAlign w:val="center"/>
          </w:tcPr>
          <w:p w14:paraId="73F717C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P9</w:t>
            </w:r>
          </w:p>
        </w:tc>
        <w:tc>
          <w:tcPr>
            <w:tcW w:w="5593" w:type="dxa"/>
            <w:vAlign w:val="center"/>
          </w:tcPr>
          <w:p w14:paraId="69574E82"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Wentylator dachowy zlokalizowany na dachu hali produkcji stopów odlewniczych</w:t>
            </w:r>
          </w:p>
        </w:tc>
        <w:tc>
          <w:tcPr>
            <w:tcW w:w="992" w:type="dxa"/>
            <w:vAlign w:val="center"/>
          </w:tcPr>
          <w:p w14:paraId="556BB3C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14,3</w:t>
            </w:r>
          </w:p>
        </w:tc>
        <w:tc>
          <w:tcPr>
            <w:tcW w:w="879" w:type="dxa"/>
            <w:vAlign w:val="center"/>
          </w:tcPr>
          <w:p w14:paraId="1FDBEDD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5340658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1589EC86" w14:textId="77777777" w:rsidTr="00647939">
        <w:trPr>
          <w:trHeight w:val="511"/>
        </w:trPr>
        <w:tc>
          <w:tcPr>
            <w:tcW w:w="473" w:type="dxa"/>
            <w:vAlign w:val="center"/>
          </w:tcPr>
          <w:p w14:paraId="3290656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w:t>
            </w:r>
          </w:p>
        </w:tc>
        <w:tc>
          <w:tcPr>
            <w:tcW w:w="739" w:type="dxa"/>
            <w:vAlign w:val="center"/>
          </w:tcPr>
          <w:p w14:paraId="688E20E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P10</w:t>
            </w:r>
          </w:p>
        </w:tc>
        <w:tc>
          <w:tcPr>
            <w:tcW w:w="5593" w:type="dxa"/>
            <w:vAlign w:val="center"/>
          </w:tcPr>
          <w:p w14:paraId="2F909ED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Wentylator dachowy zlokalizowany na dachu hali produkcji stopów odlewniczych</w:t>
            </w:r>
          </w:p>
        </w:tc>
        <w:tc>
          <w:tcPr>
            <w:tcW w:w="992" w:type="dxa"/>
            <w:vAlign w:val="center"/>
          </w:tcPr>
          <w:p w14:paraId="5A29CFE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12,5</w:t>
            </w:r>
          </w:p>
        </w:tc>
        <w:tc>
          <w:tcPr>
            <w:tcW w:w="879" w:type="dxa"/>
            <w:vAlign w:val="center"/>
          </w:tcPr>
          <w:p w14:paraId="1118D2A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00569B2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r w:rsidR="00E07785" w:rsidRPr="00E07785" w14:paraId="32DE430A" w14:textId="77777777" w:rsidTr="00647939">
        <w:trPr>
          <w:trHeight w:val="760"/>
        </w:trPr>
        <w:tc>
          <w:tcPr>
            <w:tcW w:w="473" w:type="dxa"/>
            <w:vAlign w:val="center"/>
          </w:tcPr>
          <w:p w14:paraId="6743989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w:t>
            </w:r>
          </w:p>
        </w:tc>
        <w:tc>
          <w:tcPr>
            <w:tcW w:w="739" w:type="dxa"/>
            <w:vAlign w:val="center"/>
          </w:tcPr>
          <w:p w14:paraId="27428F4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P11</w:t>
            </w:r>
          </w:p>
        </w:tc>
        <w:tc>
          <w:tcPr>
            <w:tcW w:w="5593" w:type="dxa"/>
            <w:vAlign w:val="center"/>
          </w:tcPr>
          <w:p w14:paraId="3F7EF3A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 xml:space="preserve">Wentylator zlokalizowany </w:t>
            </w:r>
          </w:p>
          <w:p w14:paraId="0456203E"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w pionowym otworze okiennym świetlika na dachu hali produkcji stopów odlewniczych</w:t>
            </w:r>
          </w:p>
        </w:tc>
        <w:tc>
          <w:tcPr>
            <w:tcW w:w="992" w:type="dxa"/>
            <w:vAlign w:val="center"/>
          </w:tcPr>
          <w:p w14:paraId="771FA47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10,5</w:t>
            </w:r>
          </w:p>
        </w:tc>
        <w:tc>
          <w:tcPr>
            <w:tcW w:w="879" w:type="dxa"/>
            <w:vAlign w:val="center"/>
          </w:tcPr>
          <w:p w14:paraId="13F46C8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786" w:type="dxa"/>
            <w:vAlign w:val="center"/>
          </w:tcPr>
          <w:p w14:paraId="22F52D7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r>
    </w:tbl>
    <w:p w14:paraId="13BEA66F" w14:textId="77777777" w:rsidR="00E07785" w:rsidRPr="00E07785" w:rsidRDefault="00E07785" w:rsidP="00E07785">
      <w:pPr>
        <w:tabs>
          <w:tab w:val="left" w:pos="0"/>
        </w:tabs>
        <w:spacing w:after="0" w:line="240" w:lineRule="auto"/>
        <w:jc w:val="both"/>
        <w:rPr>
          <w:rFonts w:eastAsia="Times New Roman" w:cs="Arial"/>
          <w:b/>
          <w:szCs w:val="24"/>
          <w:lang w:eastAsia="pl-PL"/>
        </w:rPr>
      </w:pPr>
    </w:p>
    <w:p w14:paraId="1403B4F6" w14:textId="77777777" w:rsidR="00E07785" w:rsidRPr="00E07785" w:rsidRDefault="00E07785" w:rsidP="00E07785">
      <w:pPr>
        <w:tabs>
          <w:tab w:val="left" w:pos="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IV. </w:t>
      </w:r>
      <w:r w:rsidRPr="00E07785">
        <w:rPr>
          <w:rFonts w:eastAsia="Times New Roman" w:cs="Arial"/>
          <w:b/>
          <w:szCs w:val="24"/>
          <w:u w:val="single"/>
          <w:lang w:eastAsia="pl-PL"/>
        </w:rPr>
        <w:t xml:space="preserve">Rodzaj i maksymalną ilość wykorzystywanej energii, materiałów, surowców </w:t>
      </w:r>
      <w:r w:rsidRPr="00E07785">
        <w:rPr>
          <w:rFonts w:eastAsia="Times New Roman" w:cs="Arial"/>
          <w:b/>
          <w:szCs w:val="24"/>
          <w:u w:val="single"/>
          <w:lang w:eastAsia="pl-PL"/>
        </w:rPr>
        <w:br/>
        <w:t>i paliw.</w:t>
      </w:r>
    </w:p>
    <w:p w14:paraId="6D420387"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188E3ACC" w14:textId="77777777" w:rsidR="00E07785" w:rsidRPr="00E07785" w:rsidRDefault="00E07785" w:rsidP="00E07785">
      <w:pPr>
        <w:tabs>
          <w:tab w:val="left" w:pos="0"/>
        </w:tabs>
        <w:spacing w:after="0" w:line="240" w:lineRule="auto"/>
        <w:jc w:val="both"/>
        <w:rPr>
          <w:rFonts w:eastAsia="Times New Roman" w:cs="Arial"/>
          <w:b/>
          <w:szCs w:val="24"/>
          <w:lang w:eastAsia="pl-PL"/>
        </w:rPr>
      </w:pPr>
      <w:r w:rsidRPr="00E07785">
        <w:rPr>
          <w:rFonts w:eastAsia="Times New Roman" w:cs="Arial"/>
          <w:b/>
          <w:szCs w:val="24"/>
          <w:lang w:eastAsia="pl-PL"/>
        </w:rPr>
        <w:t>IV.1.</w:t>
      </w:r>
      <w:r w:rsidRPr="00E07785">
        <w:rPr>
          <w:rFonts w:eastAsia="Times New Roman" w:cs="Arial"/>
          <w:b/>
          <w:szCs w:val="24"/>
          <w:lang w:eastAsia="pl-PL"/>
        </w:rPr>
        <w:tab/>
        <w:t xml:space="preserve">Maksymalną ilość podstawowych surowców i materiałów stosowanych </w:t>
      </w:r>
      <w:r w:rsidRPr="00E07785">
        <w:rPr>
          <w:rFonts w:eastAsia="Times New Roman" w:cs="Arial"/>
          <w:b/>
          <w:szCs w:val="24"/>
          <w:lang w:eastAsia="pl-PL"/>
        </w:rPr>
        <w:br/>
        <w:t>w produkcji.</w:t>
      </w:r>
    </w:p>
    <w:p w14:paraId="23725531"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aksymalną ilość podstawowych surowców i materiałów stosowanych &#10;w produkcji."/>
      </w:tblPr>
      <w:tblGrid>
        <w:gridCol w:w="714"/>
        <w:gridCol w:w="4759"/>
        <w:gridCol w:w="1782"/>
        <w:gridCol w:w="1699"/>
      </w:tblGrid>
      <w:tr w:rsidR="00E07785" w:rsidRPr="00E07785" w14:paraId="25FB3FC2" w14:textId="77777777" w:rsidTr="005E1605">
        <w:tc>
          <w:tcPr>
            <w:tcW w:w="720" w:type="dxa"/>
            <w:vAlign w:val="center"/>
          </w:tcPr>
          <w:p w14:paraId="743AEB4D"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4860" w:type="dxa"/>
            <w:vAlign w:val="center"/>
          </w:tcPr>
          <w:p w14:paraId="1361D326"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materiałów i surowców</w:t>
            </w:r>
          </w:p>
        </w:tc>
        <w:tc>
          <w:tcPr>
            <w:tcW w:w="1800" w:type="dxa"/>
            <w:vAlign w:val="center"/>
          </w:tcPr>
          <w:p w14:paraId="2AEE1B1E"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Jednostka</w:t>
            </w:r>
          </w:p>
        </w:tc>
        <w:tc>
          <w:tcPr>
            <w:tcW w:w="1722" w:type="dxa"/>
            <w:vAlign w:val="center"/>
          </w:tcPr>
          <w:p w14:paraId="0B931E3A" w14:textId="77777777" w:rsidR="00E07785" w:rsidRPr="00E07785" w:rsidRDefault="00E07785" w:rsidP="00E07785">
            <w:pPr>
              <w:tabs>
                <w:tab w:val="left" w:pos="36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Zużycie</w:t>
            </w:r>
          </w:p>
        </w:tc>
      </w:tr>
      <w:tr w:rsidR="00E07785" w:rsidRPr="00E07785" w14:paraId="0F613197" w14:textId="77777777" w:rsidTr="005E1605">
        <w:tc>
          <w:tcPr>
            <w:tcW w:w="720" w:type="dxa"/>
            <w:vAlign w:val="center"/>
          </w:tcPr>
          <w:p w14:paraId="32C9C12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4860" w:type="dxa"/>
            <w:vAlign w:val="center"/>
          </w:tcPr>
          <w:p w14:paraId="0103E08B"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Złom aluminiowy</w:t>
            </w:r>
          </w:p>
        </w:tc>
        <w:tc>
          <w:tcPr>
            <w:tcW w:w="1800" w:type="dxa"/>
            <w:vAlign w:val="center"/>
          </w:tcPr>
          <w:p w14:paraId="0CC9F32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3A8159D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10052,5</w:t>
            </w:r>
          </w:p>
        </w:tc>
      </w:tr>
      <w:tr w:rsidR="00E07785" w:rsidRPr="00E07785" w14:paraId="28B663D4" w14:textId="77777777" w:rsidTr="005E1605">
        <w:tc>
          <w:tcPr>
            <w:tcW w:w="720" w:type="dxa"/>
            <w:vAlign w:val="center"/>
          </w:tcPr>
          <w:p w14:paraId="1EB835C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4860" w:type="dxa"/>
            <w:vAlign w:val="center"/>
          </w:tcPr>
          <w:p w14:paraId="1BF4483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Zaprawa manganowa</w:t>
            </w:r>
          </w:p>
        </w:tc>
        <w:tc>
          <w:tcPr>
            <w:tcW w:w="1800" w:type="dxa"/>
            <w:vAlign w:val="center"/>
          </w:tcPr>
          <w:p w14:paraId="058465C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4340D19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w:t>
            </w:r>
          </w:p>
        </w:tc>
      </w:tr>
      <w:tr w:rsidR="00E07785" w:rsidRPr="00E07785" w14:paraId="7729F4BF" w14:textId="77777777" w:rsidTr="005E1605">
        <w:tc>
          <w:tcPr>
            <w:tcW w:w="720" w:type="dxa"/>
            <w:vAlign w:val="center"/>
          </w:tcPr>
          <w:p w14:paraId="7820962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3.</w:t>
            </w:r>
          </w:p>
        </w:tc>
        <w:tc>
          <w:tcPr>
            <w:tcW w:w="4860" w:type="dxa"/>
            <w:vAlign w:val="center"/>
          </w:tcPr>
          <w:p w14:paraId="152D43B7"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Zgary odlewnicze aluminiowe</w:t>
            </w:r>
          </w:p>
        </w:tc>
        <w:tc>
          <w:tcPr>
            <w:tcW w:w="1800" w:type="dxa"/>
            <w:vAlign w:val="center"/>
          </w:tcPr>
          <w:p w14:paraId="048B8C8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789B416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7089,5</w:t>
            </w:r>
          </w:p>
        </w:tc>
      </w:tr>
      <w:tr w:rsidR="00E07785" w:rsidRPr="00E07785" w14:paraId="76263C00" w14:textId="77777777" w:rsidTr="005E1605">
        <w:tc>
          <w:tcPr>
            <w:tcW w:w="720" w:type="dxa"/>
            <w:vAlign w:val="center"/>
          </w:tcPr>
          <w:p w14:paraId="1F9F30D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c>
          <w:tcPr>
            <w:tcW w:w="4860" w:type="dxa"/>
            <w:vAlign w:val="center"/>
          </w:tcPr>
          <w:p w14:paraId="392229E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Aluminium pierwotne</w:t>
            </w:r>
          </w:p>
        </w:tc>
        <w:tc>
          <w:tcPr>
            <w:tcW w:w="1800" w:type="dxa"/>
            <w:vAlign w:val="center"/>
          </w:tcPr>
          <w:p w14:paraId="6EAF90A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604C9CB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834,5</w:t>
            </w:r>
          </w:p>
        </w:tc>
      </w:tr>
      <w:tr w:rsidR="00E07785" w:rsidRPr="00E07785" w14:paraId="497717AA" w14:textId="77777777" w:rsidTr="005E1605">
        <w:tc>
          <w:tcPr>
            <w:tcW w:w="720" w:type="dxa"/>
            <w:vAlign w:val="center"/>
          </w:tcPr>
          <w:p w14:paraId="33D8CC6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5.</w:t>
            </w:r>
          </w:p>
        </w:tc>
        <w:tc>
          <w:tcPr>
            <w:tcW w:w="4860" w:type="dxa"/>
            <w:vAlign w:val="center"/>
          </w:tcPr>
          <w:p w14:paraId="1F275854"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Zaprawa tytanowa</w:t>
            </w:r>
          </w:p>
        </w:tc>
        <w:tc>
          <w:tcPr>
            <w:tcW w:w="1800" w:type="dxa"/>
            <w:vAlign w:val="center"/>
          </w:tcPr>
          <w:p w14:paraId="4374431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5E3F9D01"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r>
      <w:tr w:rsidR="00E07785" w:rsidRPr="00E07785" w14:paraId="3251CEBE" w14:textId="77777777" w:rsidTr="005E1605">
        <w:tc>
          <w:tcPr>
            <w:tcW w:w="720" w:type="dxa"/>
            <w:vAlign w:val="center"/>
          </w:tcPr>
          <w:p w14:paraId="78D3A89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6.</w:t>
            </w:r>
          </w:p>
        </w:tc>
        <w:tc>
          <w:tcPr>
            <w:tcW w:w="4860" w:type="dxa"/>
            <w:vAlign w:val="center"/>
          </w:tcPr>
          <w:p w14:paraId="6AF7FF99"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Zaprawa strontowa</w:t>
            </w:r>
          </w:p>
        </w:tc>
        <w:tc>
          <w:tcPr>
            <w:tcW w:w="1800" w:type="dxa"/>
            <w:vAlign w:val="center"/>
          </w:tcPr>
          <w:p w14:paraId="471580E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1EFEDC3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4</w:t>
            </w:r>
          </w:p>
        </w:tc>
      </w:tr>
      <w:tr w:rsidR="00E07785" w:rsidRPr="00E07785" w14:paraId="3DFCA15A" w14:textId="77777777" w:rsidTr="005E1605">
        <w:tc>
          <w:tcPr>
            <w:tcW w:w="720" w:type="dxa"/>
            <w:vAlign w:val="center"/>
          </w:tcPr>
          <w:p w14:paraId="0775166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7.</w:t>
            </w:r>
          </w:p>
        </w:tc>
        <w:tc>
          <w:tcPr>
            <w:tcW w:w="4860" w:type="dxa"/>
            <w:vAlign w:val="center"/>
          </w:tcPr>
          <w:p w14:paraId="31EA57C6"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Krzem metaliczny</w:t>
            </w:r>
          </w:p>
        </w:tc>
        <w:tc>
          <w:tcPr>
            <w:tcW w:w="1800" w:type="dxa"/>
            <w:vAlign w:val="center"/>
          </w:tcPr>
          <w:p w14:paraId="06360A4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62359E0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642,5</w:t>
            </w:r>
          </w:p>
        </w:tc>
      </w:tr>
      <w:tr w:rsidR="00E07785" w:rsidRPr="00E07785" w14:paraId="099F03A3" w14:textId="77777777" w:rsidTr="005E1605">
        <w:tc>
          <w:tcPr>
            <w:tcW w:w="720" w:type="dxa"/>
            <w:vAlign w:val="center"/>
          </w:tcPr>
          <w:p w14:paraId="1FC6CA9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8.</w:t>
            </w:r>
          </w:p>
        </w:tc>
        <w:tc>
          <w:tcPr>
            <w:tcW w:w="4860" w:type="dxa"/>
            <w:vAlign w:val="center"/>
          </w:tcPr>
          <w:p w14:paraId="2857EFD5"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Argon ciekły</w:t>
            </w:r>
          </w:p>
        </w:tc>
        <w:tc>
          <w:tcPr>
            <w:tcW w:w="1800" w:type="dxa"/>
            <w:vAlign w:val="center"/>
          </w:tcPr>
          <w:p w14:paraId="50988F7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07C41D27"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100</w:t>
            </w:r>
          </w:p>
        </w:tc>
      </w:tr>
      <w:tr w:rsidR="00E07785" w:rsidRPr="00E07785" w14:paraId="5343E9FF" w14:textId="77777777" w:rsidTr="005E1605">
        <w:tc>
          <w:tcPr>
            <w:tcW w:w="720" w:type="dxa"/>
            <w:vAlign w:val="center"/>
          </w:tcPr>
          <w:p w14:paraId="345B4CF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9.</w:t>
            </w:r>
          </w:p>
        </w:tc>
        <w:tc>
          <w:tcPr>
            <w:tcW w:w="4860" w:type="dxa"/>
            <w:vAlign w:val="center"/>
          </w:tcPr>
          <w:p w14:paraId="2DA4AE3F"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Sól NaCl</w:t>
            </w:r>
          </w:p>
        </w:tc>
        <w:tc>
          <w:tcPr>
            <w:tcW w:w="1800" w:type="dxa"/>
            <w:vAlign w:val="center"/>
          </w:tcPr>
          <w:p w14:paraId="21BD6CCC"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7B0393A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1668,5</w:t>
            </w:r>
          </w:p>
        </w:tc>
      </w:tr>
      <w:tr w:rsidR="00E07785" w:rsidRPr="00E07785" w14:paraId="251C0024" w14:textId="77777777" w:rsidTr="005E1605">
        <w:tc>
          <w:tcPr>
            <w:tcW w:w="720" w:type="dxa"/>
            <w:vAlign w:val="center"/>
          </w:tcPr>
          <w:p w14:paraId="6F74B95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w:t>
            </w:r>
          </w:p>
        </w:tc>
        <w:tc>
          <w:tcPr>
            <w:tcW w:w="4860" w:type="dxa"/>
            <w:vAlign w:val="center"/>
          </w:tcPr>
          <w:p w14:paraId="6BF85444" w14:textId="77777777" w:rsidR="00E07785" w:rsidRPr="00E07785" w:rsidRDefault="00E07785" w:rsidP="00E07785">
            <w:pPr>
              <w:tabs>
                <w:tab w:val="left" w:pos="360"/>
                <w:tab w:val="left" w:pos="720"/>
              </w:tabs>
              <w:spacing w:after="0" w:line="240" w:lineRule="auto"/>
              <w:rPr>
                <w:rFonts w:eastAsia="Times New Roman" w:cs="Arial"/>
                <w:sz w:val="22"/>
                <w:lang w:val="de-DE" w:eastAsia="pl-PL"/>
              </w:rPr>
            </w:pPr>
            <w:r w:rsidRPr="00E07785">
              <w:rPr>
                <w:rFonts w:eastAsia="Times New Roman" w:cs="Arial"/>
                <w:sz w:val="22"/>
                <w:lang w:val="de-DE" w:eastAsia="pl-PL"/>
              </w:rPr>
              <w:t>Montanal „2” in bulk NaCl + KCl</w:t>
            </w:r>
          </w:p>
        </w:tc>
        <w:tc>
          <w:tcPr>
            <w:tcW w:w="1800" w:type="dxa"/>
            <w:vAlign w:val="center"/>
          </w:tcPr>
          <w:p w14:paraId="30C59E21" w14:textId="77777777" w:rsidR="00E07785" w:rsidRPr="00E07785" w:rsidRDefault="00E07785" w:rsidP="00E07785">
            <w:pPr>
              <w:tabs>
                <w:tab w:val="left" w:pos="360"/>
                <w:tab w:val="left" w:pos="720"/>
              </w:tabs>
              <w:spacing w:after="0" w:line="240" w:lineRule="auto"/>
              <w:jc w:val="center"/>
              <w:rPr>
                <w:rFonts w:eastAsia="Times New Roman" w:cs="Arial"/>
                <w:sz w:val="22"/>
                <w:lang w:val="de-DE" w:eastAsia="pl-PL"/>
              </w:rPr>
            </w:pPr>
            <w:r w:rsidRPr="00E07785">
              <w:rPr>
                <w:rFonts w:eastAsia="Times New Roman" w:cs="Arial"/>
                <w:sz w:val="22"/>
                <w:lang w:val="de-DE" w:eastAsia="pl-PL"/>
              </w:rPr>
              <w:t>Mg/rok</w:t>
            </w:r>
          </w:p>
        </w:tc>
        <w:tc>
          <w:tcPr>
            <w:tcW w:w="1722" w:type="dxa"/>
            <w:vAlign w:val="center"/>
          </w:tcPr>
          <w:p w14:paraId="28502158" w14:textId="77777777" w:rsidR="00E07785" w:rsidRPr="00E07785" w:rsidRDefault="00E07785" w:rsidP="00E07785">
            <w:pPr>
              <w:tabs>
                <w:tab w:val="left" w:pos="360"/>
                <w:tab w:val="left" w:pos="720"/>
              </w:tabs>
              <w:spacing w:after="0" w:line="240" w:lineRule="auto"/>
              <w:jc w:val="center"/>
              <w:rPr>
                <w:rFonts w:eastAsia="Times New Roman" w:cs="Arial"/>
                <w:sz w:val="22"/>
                <w:lang w:val="de-DE" w:eastAsia="pl-PL"/>
              </w:rPr>
            </w:pPr>
            <w:r w:rsidRPr="00E07785">
              <w:rPr>
                <w:rFonts w:eastAsia="Times New Roman" w:cs="Arial"/>
                <w:sz w:val="22"/>
                <w:lang w:val="de-DE" w:eastAsia="pl-PL"/>
              </w:rPr>
              <w:t>167</w:t>
            </w:r>
          </w:p>
        </w:tc>
      </w:tr>
      <w:tr w:rsidR="00E07785" w:rsidRPr="00E07785" w14:paraId="5175E3D7" w14:textId="77777777" w:rsidTr="005E1605">
        <w:tc>
          <w:tcPr>
            <w:tcW w:w="720" w:type="dxa"/>
            <w:vAlign w:val="center"/>
          </w:tcPr>
          <w:p w14:paraId="3E3E306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11.</w:t>
            </w:r>
          </w:p>
        </w:tc>
        <w:tc>
          <w:tcPr>
            <w:tcW w:w="4860" w:type="dxa"/>
            <w:vAlign w:val="center"/>
          </w:tcPr>
          <w:p w14:paraId="72D2E821"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Złom miedzi</w:t>
            </w:r>
          </w:p>
        </w:tc>
        <w:tc>
          <w:tcPr>
            <w:tcW w:w="1800" w:type="dxa"/>
            <w:vAlign w:val="center"/>
          </w:tcPr>
          <w:p w14:paraId="2020339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0E6846E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278</w:t>
            </w:r>
          </w:p>
        </w:tc>
      </w:tr>
      <w:tr w:rsidR="00E07785" w:rsidRPr="00E07785" w14:paraId="0DBB615A" w14:textId="77777777" w:rsidTr="005E1605">
        <w:tc>
          <w:tcPr>
            <w:tcW w:w="720" w:type="dxa"/>
            <w:vAlign w:val="center"/>
          </w:tcPr>
          <w:p w14:paraId="32B27E9B"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w:t>
            </w:r>
          </w:p>
        </w:tc>
        <w:tc>
          <w:tcPr>
            <w:tcW w:w="4860" w:type="dxa"/>
            <w:vAlign w:val="center"/>
          </w:tcPr>
          <w:p w14:paraId="04AFCF7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Magnez metaliczny</w:t>
            </w:r>
          </w:p>
        </w:tc>
        <w:tc>
          <w:tcPr>
            <w:tcW w:w="1800" w:type="dxa"/>
            <w:vAlign w:val="center"/>
          </w:tcPr>
          <w:p w14:paraId="67B5A7F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3EF9BC5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18,5</w:t>
            </w:r>
          </w:p>
        </w:tc>
      </w:tr>
      <w:tr w:rsidR="00E07785" w:rsidRPr="00E07785" w14:paraId="1604A93C" w14:textId="77777777" w:rsidTr="005E1605">
        <w:tc>
          <w:tcPr>
            <w:tcW w:w="720" w:type="dxa"/>
            <w:vAlign w:val="center"/>
          </w:tcPr>
          <w:p w14:paraId="689263F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13.</w:t>
            </w:r>
          </w:p>
        </w:tc>
        <w:tc>
          <w:tcPr>
            <w:tcW w:w="4860" w:type="dxa"/>
            <w:vAlign w:val="center"/>
          </w:tcPr>
          <w:p w14:paraId="53117290"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Czterofluoroglinian potasu</w:t>
            </w:r>
          </w:p>
        </w:tc>
        <w:tc>
          <w:tcPr>
            <w:tcW w:w="1800" w:type="dxa"/>
            <w:vAlign w:val="center"/>
          </w:tcPr>
          <w:p w14:paraId="5F64DFDE"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3BED348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125,1</w:t>
            </w:r>
          </w:p>
        </w:tc>
      </w:tr>
      <w:tr w:rsidR="00E07785" w:rsidRPr="00E07785" w14:paraId="51BB648E" w14:textId="77777777" w:rsidTr="005E1605">
        <w:tc>
          <w:tcPr>
            <w:tcW w:w="720" w:type="dxa"/>
            <w:vAlign w:val="center"/>
          </w:tcPr>
          <w:p w14:paraId="4BDD313F"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14</w:t>
            </w:r>
          </w:p>
        </w:tc>
        <w:tc>
          <w:tcPr>
            <w:tcW w:w="4860" w:type="dxa"/>
            <w:vAlign w:val="center"/>
          </w:tcPr>
          <w:p w14:paraId="7FB71E8A"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Kontool 420</w:t>
            </w:r>
          </w:p>
        </w:tc>
        <w:tc>
          <w:tcPr>
            <w:tcW w:w="1800" w:type="dxa"/>
            <w:vAlign w:val="center"/>
          </w:tcPr>
          <w:p w14:paraId="2F1BA07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51E8240A"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1,25</w:t>
            </w:r>
          </w:p>
        </w:tc>
      </w:tr>
      <w:tr w:rsidR="00E07785" w:rsidRPr="00E07785" w14:paraId="25FA1029" w14:textId="77777777" w:rsidTr="005E1605">
        <w:tc>
          <w:tcPr>
            <w:tcW w:w="720" w:type="dxa"/>
            <w:vAlign w:val="center"/>
          </w:tcPr>
          <w:p w14:paraId="1D0D7C05"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15.</w:t>
            </w:r>
          </w:p>
        </w:tc>
        <w:tc>
          <w:tcPr>
            <w:tcW w:w="4860" w:type="dxa"/>
            <w:vAlign w:val="center"/>
          </w:tcPr>
          <w:p w14:paraId="295B9CE4"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Kontool 210M</w:t>
            </w:r>
          </w:p>
        </w:tc>
        <w:tc>
          <w:tcPr>
            <w:tcW w:w="1800" w:type="dxa"/>
            <w:vAlign w:val="center"/>
          </w:tcPr>
          <w:p w14:paraId="3A9E9ED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7240409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1,68</w:t>
            </w:r>
          </w:p>
        </w:tc>
      </w:tr>
      <w:tr w:rsidR="00E07785" w:rsidRPr="00E07785" w14:paraId="1807841B" w14:textId="77777777" w:rsidTr="005E1605">
        <w:tc>
          <w:tcPr>
            <w:tcW w:w="720" w:type="dxa"/>
            <w:vAlign w:val="center"/>
          </w:tcPr>
          <w:p w14:paraId="054AB6C3"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16.</w:t>
            </w:r>
          </w:p>
        </w:tc>
        <w:tc>
          <w:tcPr>
            <w:tcW w:w="4860" w:type="dxa"/>
            <w:vAlign w:val="center"/>
          </w:tcPr>
          <w:p w14:paraId="1E51FD5B"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Gaz ziemny</w:t>
            </w:r>
          </w:p>
        </w:tc>
        <w:tc>
          <w:tcPr>
            <w:tcW w:w="1800" w:type="dxa"/>
            <w:vAlign w:val="center"/>
          </w:tcPr>
          <w:p w14:paraId="4A714D7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m³/rok</w:t>
            </w:r>
          </w:p>
        </w:tc>
        <w:tc>
          <w:tcPr>
            <w:tcW w:w="1722" w:type="dxa"/>
            <w:vAlign w:val="center"/>
          </w:tcPr>
          <w:p w14:paraId="77B5E46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2277600</w:t>
            </w:r>
          </w:p>
        </w:tc>
      </w:tr>
      <w:tr w:rsidR="00E07785" w:rsidRPr="00E07785" w14:paraId="09E6F9A5" w14:textId="77777777" w:rsidTr="005E1605">
        <w:tc>
          <w:tcPr>
            <w:tcW w:w="720" w:type="dxa"/>
            <w:vAlign w:val="center"/>
          </w:tcPr>
          <w:p w14:paraId="7363C71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17.</w:t>
            </w:r>
          </w:p>
        </w:tc>
        <w:tc>
          <w:tcPr>
            <w:tcW w:w="4860" w:type="dxa"/>
            <w:vAlign w:val="center"/>
          </w:tcPr>
          <w:p w14:paraId="55D8A70C"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Benzyna</w:t>
            </w:r>
          </w:p>
        </w:tc>
        <w:tc>
          <w:tcPr>
            <w:tcW w:w="1800" w:type="dxa"/>
            <w:vAlign w:val="center"/>
          </w:tcPr>
          <w:p w14:paraId="738D6979"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1314394D"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r>
      <w:tr w:rsidR="00E07785" w:rsidRPr="00E07785" w14:paraId="34005E61" w14:textId="77777777" w:rsidTr="005E1605">
        <w:tc>
          <w:tcPr>
            <w:tcW w:w="720" w:type="dxa"/>
            <w:vAlign w:val="center"/>
          </w:tcPr>
          <w:p w14:paraId="7D03EB08"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18.</w:t>
            </w:r>
          </w:p>
        </w:tc>
        <w:tc>
          <w:tcPr>
            <w:tcW w:w="4860" w:type="dxa"/>
            <w:vAlign w:val="center"/>
          </w:tcPr>
          <w:p w14:paraId="1A5C85AC"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Olej napędowy</w:t>
            </w:r>
          </w:p>
        </w:tc>
        <w:tc>
          <w:tcPr>
            <w:tcW w:w="1800" w:type="dxa"/>
            <w:vAlign w:val="center"/>
          </w:tcPr>
          <w:p w14:paraId="6A80E36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Mg/rok</w:t>
            </w:r>
          </w:p>
        </w:tc>
        <w:tc>
          <w:tcPr>
            <w:tcW w:w="1722" w:type="dxa"/>
            <w:vAlign w:val="center"/>
          </w:tcPr>
          <w:p w14:paraId="6DA026E0"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20</w:t>
            </w:r>
          </w:p>
        </w:tc>
      </w:tr>
      <w:tr w:rsidR="00E07785" w:rsidRPr="00E07785" w14:paraId="52B9C9E3" w14:textId="77777777" w:rsidTr="005E1605">
        <w:tc>
          <w:tcPr>
            <w:tcW w:w="720" w:type="dxa"/>
            <w:vAlign w:val="center"/>
          </w:tcPr>
          <w:p w14:paraId="0D318496"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19.</w:t>
            </w:r>
          </w:p>
        </w:tc>
        <w:tc>
          <w:tcPr>
            <w:tcW w:w="4860" w:type="dxa"/>
            <w:vAlign w:val="center"/>
          </w:tcPr>
          <w:p w14:paraId="3FB81DB3" w14:textId="77777777" w:rsidR="00E07785" w:rsidRPr="00E07785" w:rsidRDefault="00E07785" w:rsidP="00E07785">
            <w:pPr>
              <w:tabs>
                <w:tab w:val="left" w:pos="360"/>
                <w:tab w:val="left" w:pos="720"/>
              </w:tabs>
              <w:spacing w:after="0" w:line="240" w:lineRule="auto"/>
              <w:rPr>
                <w:rFonts w:eastAsia="Times New Roman" w:cs="Arial"/>
                <w:sz w:val="22"/>
                <w:lang w:eastAsia="pl-PL"/>
              </w:rPr>
            </w:pPr>
            <w:r w:rsidRPr="00E07785">
              <w:rPr>
                <w:rFonts w:eastAsia="Times New Roman" w:cs="Arial"/>
                <w:sz w:val="22"/>
                <w:lang w:eastAsia="pl-PL"/>
              </w:rPr>
              <w:t>Energia elektryczna</w:t>
            </w:r>
          </w:p>
        </w:tc>
        <w:tc>
          <w:tcPr>
            <w:tcW w:w="1800" w:type="dxa"/>
            <w:vAlign w:val="center"/>
          </w:tcPr>
          <w:p w14:paraId="15582024"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MWh/rok</w:t>
            </w:r>
          </w:p>
        </w:tc>
        <w:tc>
          <w:tcPr>
            <w:tcW w:w="1722" w:type="dxa"/>
            <w:vAlign w:val="center"/>
          </w:tcPr>
          <w:p w14:paraId="70D5BCD2" w14:textId="77777777" w:rsidR="00E07785" w:rsidRPr="00E07785" w:rsidRDefault="00E07785" w:rsidP="00E07785">
            <w:pPr>
              <w:tabs>
                <w:tab w:val="left" w:pos="360"/>
                <w:tab w:val="left" w:pos="720"/>
              </w:tabs>
              <w:spacing w:after="0" w:line="240" w:lineRule="auto"/>
              <w:jc w:val="center"/>
              <w:rPr>
                <w:rFonts w:eastAsia="Times New Roman" w:cs="Arial"/>
                <w:sz w:val="22"/>
                <w:lang w:eastAsia="pl-PL"/>
              </w:rPr>
            </w:pPr>
            <w:r w:rsidRPr="00E07785">
              <w:rPr>
                <w:rFonts w:eastAsia="Times New Roman" w:cs="Arial"/>
                <w:sz w:val="22"/>
                <w:lang w:eastAsia="pl-PL"/>
              </w:rPr>
              <w:t>1080,4</w:t>
            </w:r>
          </w:p>
        </w:tc>
      </w:tr>
    </w:tbl>
    <w:p w14:paraId="3C82DE36" w14:textId="77777777" w:rsidR="00E07785" w:rsidRPr="00E07785" w:rsidRDefault="00E07785" w:rsidP="00E07785">
      <w:pPr>
        <w:tabs>
          <w:tab w:val="left" w:pos="180"/>
        </w:tabs>
        <w:spacing w:after="0" w:line="240" w:lineRule="auto"/>
        <w:jc w:val="both"/>
        <w:rPr>
          <w:rFonts w:eastAsia="Times New Roman" w:cs="Arial"/>
          <w:b/>
          <w:szCs w:val="24"/>
          <w:lang w:eastAsia="pl-PL"/>
        </w:rPr>
      </w:pPr>
    </w:p>
    <w:p w14:paraId="039381CE" w14:textId="77777777" w:rsidR="00E07785" w:rsidRPr="00E07785" w:rsidRDefault="00E07785" w:rsidP="00E07785">
      <w:pPr>
        <w:tabs>
          <w:tab w:val="left" w:pos="180"/>
        </w:tabs>
        <w:spacing w:after="0" w:line="240" w:lineRule="auto"/>
        <w:jc w:val="both"/>
        <w:rPr>
          <w:rFonts w:eastAsia="Times New Roman" w:cs="Arial"/>
          <w:b/>
          <w:szCs w:val="24"/>
          <w:lang w:eastAsia="pl-PL"/>
        </w:rPr>
      </w:pPr>
    </w:p>
    <w:p w14:paraId="4CE77A8D" w14:textId="77777777" w:rsidR="00E07785" w:rsidRPr="00E07785" w:rsidRDefault="00E07785" w:rsidP="00E07785">
      <w:pPr>
        <w:tabs>
          <w:tab w:val="left" w:pos="180"/>
        </w:tabs>
        <w:spacing w:after="0" w:line="240" w:lineRule="auto"/>
        <w:jc w:val="both"/>
        <w:rPr>
          <w:rFonts w:eastAsia="Times New Roman" w:cs="Arial"/>
          <w:b/>
          <w:szCs w:val="24"/>
          <w:lang w:eastAsia="pl-PL"/>
        </w:rPr>
      </w:pPr>
    </w:p>
    <w:p w14:paraId="67554E55" w14:textId="77777777" w:rsidR="00E07785" w:rsidRPr="00E07785" w:rsidRDefault="00E07785" w:rsidP="00E07785">
      <w:pPr>
        <w:tabs>
          <w:tab w:val="left" w:pos="180"/>
        </w:tabs>
        <w:spacing w:after="0" w:line="240" w:lineRule="auto"/>
        <w:jc w:val="both"/>
        <w:rPr>
          <w:rFonts w:eastAsia="Times New Roman" w:cs="Arial"/>
          <w:b/>
          <w:szCs w:val="24"/>
          <w:lang w:eastAsia="pl-PL"/>
        </w:rPr>
      </w:pPr>
    </w:p>
    <w:p w14:paraId="4EAB0E49" w14:textId="77777777" w:rsidR="00E07785" w:rsidRPr="00E07785" w:rsidRDefault="00E07785" w:rsidP="00E07785">
      <w:pPr>
        <w:tabs>
          <w:tab w:val="left" w:pos="180"/>
        </w:tabs>
        <w:spacing w:after="0" w:line="240" w:lineRule="auto"/>
        <w:jc w:val="both"/>
        <w:rPr>
          <w:rFonts w:eastAsia="Times New Roman" w:cs="Arial"/>
          <w:b/>
          <w:szCs w:val="24"/>
          <w:lang w:eastAsia="pl-PL"/>
        </w:rPr>
      </w:pPr>
    </w:p>
    <w:p w14:paraId="134FE695" w14:textId="77777777" w:rsidR="00E07785" w:rsidRPr="00E07785" w:rsidRDefault="00E07785" w:rsidP="00E07785">
      <w:pPr>
        <w:tabs>
          <w:tab w:val="left" w:pos="180"/>
        </w:tabs>
        <w:spacing w:after="0" w:line="240" w:lineRule="auto"/>
        <w:jc w:val="both"/>
        <w:rPr>
          <w:rFonts w:eastAsia="Times New Roman" w:cs="Arial"/>
          <w:szCs w:val="24"/>
          <w:lang w:eastAsia="pl-PL"/>
        </w:rPr>
      </w:pPr>
      <w:r w:rsidRPr="00E07785">
        <w:rPr>
          <w:rFonts w:eastAsia="Times New Roman" w:cs="Arial"/>
          <w:b/>
          <w:szCs w:val="24"/>
          <w:lang w:eastAsia="pl-PL"/>
        </w:rPr>
        <w:t>IV.2. Pobór wody dla potrzeb instalacji.</w:t>
      </w:r>
    </w:p>
    <w:p w14:paraId="7B4D905B" w14:textId="77777777" w:rsidR="00E07785" w:rsidRPr="00E07785" w:rsidRDefault="00E07785" w:rsidP="00E07785">
      <w:pPr>
        <w:tabs>
          <w:tab w:val="left" w:pos="360"/>
          <w:tab w:val="left" w:pos="720"/>
        </w:tabs>
        <w:spacing w:after="0" w:line="240" w:lineRule="auto"/>
        <w:jc w:val="both"/>
        <w:rPr>
          <w:rFonts w:eastAsia="Times New Roman" w:cs="Arial"/>
          <w:b/>
          <w:sz w:val="22"/>
          <w:lang w:eastAsia="pl-PL"/>
        </w:rPr>
      </w:pPr>
      <w:r w:rsidRPr="00E07785">
        <w:rPr>
          <w:rFonts w:eastAsia="Times New Roman" w:cs="Arial"/>
          <w:b/>
          <w:sz w:val="22"/>
          <w:lang w:eastAsia="pl-PL"/>
        </w:rPr>
        <w:t>Tabela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obór wody dla potrzeb instalacji."/>
      </w:tblPr>
      <w:tblGrid>
        <w:gridCol w:w="715"/>
        <w:gridCol w:w="4759"/>
        <w:gridCol w:w="1784"/>
        <w:gridCol w:w="1696"/>
      </w:tblGrid>
      <w:tr w:rsidR="00E07785" w:rsidRPr="00E07785" w14:paraId="3C76BDCB" w14:textId="77777777" w:rsidTr="005E1605">
        <w:tc>
          <w:tcPr>
            <w:tcW w:w="720" w:type="dxa"/>
            <w:vAlign w:val="center"/>
          </w:tcPr>
          <w:p w14:paraId="69A7F608" w14:textId="77777777" w:rsidR="00E07785" w:rsidRPr="00E07785" w:rsidRDefault="00E07785" w:rsidP="00E07785">
            <w:pPr>
              <w:tabs>
                <w:tab w:val="left" w:pos="18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Lp.</w:t>
            </w:r>
          </w:p>
        </w:tc>
        <w:tc>
          <w:tcPr>
            <w:tcW w:w="4860" w:type="dxa"/>
            <w:vAlign w:val="center"/>
          </w:tcPr>
          <w:p w14:paraId="6B967E39" w14:textId="77777777" w:rsidR="00E07785" w:rsidRPr="00E07785" w:rsidRDefault="00E07785" w:rsidP="00E07785">
            <w:pPr>
              <w:tabs>
                <w:tab w:val="left" w:pos="18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Rodzaj wody</w:t>
            </w:r>
          </w:p>
        </w:tc>
        <w:tc>
          <w:tcPr>
            <w:tcW w:w="1800" w:type="dxa"/>
            <w:vAlign w:val="center"/>
          </w:tcPr>
          <w:p w14:paraId="07755170" w14:textId="77777777" w:rsidR="00E07785" w:rsidRPr="00E07785" w:rsidRDefault="00E07785" w:rsidP="00E07785">
            <w:pPr>
              <w:tabs>
                <w:tab w:val="left" w:pos="18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Jednostka</w:t>
            </w:r>
          </w:p>
        </w:tc>
        <w:tc>
          <w:tcPr>
            <w:tcW w:w="1724" w:type="dxa"/>
            <w:vAlign w:val="center"/>
          </w:tcPr>
          <w:p w14:paraId="3AC1EB90" w14:textId="77777777" w:rsidR="00E07785" w:rsidRPr="00E07785" w:rsidRDefault="00E07785" w:rsidP="00E07785">
            <w:pPr>
              <w:tabs>
                <w:tab w:val="left" w:pos="180"/>
                <w:tab w:val="left" w:pos="720"/>
              </w:tabs>
              <w:spacing w:after="0" w:line="240" w:lineRule="auto"/>
              <w:jc w:val="center"/>
              <w:rPr>
                <w:rFonts w:eastAsia="Times New Roman" w:cs="Arial"/>
                <w:b/>
                <w:sz w:val="22"/>
                <w:lang w:eastAsia="pl-PL"/>
              </w:rPr>
            </w:pPr>
            <w:r w:rsidRPr="00E07785">
              <w:rPr>
                <w:rFonts w:eastAsia="Times New Roman" w:cs="Arial"/>
                <w:b/>
                <w:sz w:val="22"/>
                <w:lang w:eastAsia="pl-PL"/>
              </w:rPr>
              <w:t>Pobór wody</w:t>
            </w:r>
          </w:p>
        </w:tc>
      </w:tr>
      <w:tr w:rsidR="00E07785" w:rsidRPr="00E07785" w14:paraId="739EF249" w14:textId="77777777" w:rsidTr="005E1605">
        <w:tc>
          <w:tcPr>
            <w:tcW w:w="720" w:type="dxa"/>
            <w:vAlign w:val="center"/>
          </w:tcPr>
          <w:p w14:paraId="325BDD5A" w14:textId="77777777" w:rsidR="00E07785" w:rsidRPr="00E07785" w:rsidRDefault="00E07785" w:rsidP="00E07785">
            <w:pPr>
              <w:tabs>
                <w:tab w:val="left" w:pos="180"/>
                <w:tab w:val="left" w:pos="720"/>
              </w:tabs>
              <w:spacing w:after="0" w:line="240" w:lineRule="auto"/>
              <w:jc w:val="center"/>
              <w:rPr>
                <w:rFonts w:eastAsia="Times New Roman" w:cs="Arial"/>
                <w:sz w:val="22"/>
                <w:lang w:eastAsia="pl-PL"/>
              </w:rPr>
            </w:pPr>
            <w:r w:rsidRPr="00E07785">
              <w:rPr>
                <w:rFonts w:eastAsia="Times New Roman" w:cs="Arial"/>
                <w:sz w:val="22"/>
                <w:lang w:eastAsia="pl-PL"/>
              </w:rPr>
              <w:t>1.</w:t>
            </w:r>
          </w:p>
        </w:tc>
        <w:tc>
          <w:tcPr>
            <w:tcW w:w="4860" w:type="dxa"/>
            <w:vAlign w:val="center"/>
          </w:tcPr>
          <w:p w14:paraId="09479FEA" w14:textId="77777777" w:rsidR="00E07785" w:rsidRPr="00E07785" w:rsidRDefault="00E07785" w:rsidP="00E07785">
            <w:pPr>
              <w:tabs>
                <w:tab w:val="left" w:pos="180"/>
                <w:tab w:val="left" w:pos="720"/>
              </w:tabs>
              <w:spacing w:after="0" w:line="240" w:lineRule="auto"/>
              <w:rPr>
                <w:rFonts w:eastAsia="Times New Roman" w:cs="Arial"/>
                <w:sz w:val="22"/>
                <w:lang w:eastAsia="pl-PL"/>
              </w:rPr>
            </w:pPr>
            <w:r w:rsidRPr="00E07785">
              <w:rPr>
                <w:rFonts w:eastAsia="Times New Roman" w:cs="Arial"/>
                <w:sz w:val="22"/>
                <w:lang w:eastAsia="pl-PL"/>
              </w:rPr>
              <w:t>Woda na potrzeby sanitarno – bytowe</w:t>
            </w:r>
          </w:p>
        </w:tc>
        <w:tc>
          <w:tcPr>
            <w:tcW w:w="1800" w:type="dxa"/>
            <w:vAlign w:val="center"/>
          </w:tcPr>
          <w:p w14:paraId="1BCE7BCC" w14:textId="77777777" w:rsidR="00E07785" w:rsidRPr="00E07785" w:rsidRDefault="00E07785" w:rsidP="00E07785">
            <w:pPr>
              <w:tabs>
                <w:tab w:val="left" w:pos="180"/>
                <w:tab w:val="left" w:pos="720"/>
              </w:tabs>
              <w:spacing w:after="0" w:line="240" w:lineRule="auto"/>
              <w:jc w:val="center"/>
              <w:rPr>
                <w:rFonts w:eastAsia="Times New Roman" w:cs="Arial"/>
                <w:sz w:val="22"/>
                <w:lang w:eastAsia="pl-PL"/>
              </w:rPr>
            </w:pPr>
            <w:r w:rsidRPr="00E07785">
              <w:rPr>
                <w:rFonts w:eastAsia="Times New Roman" w:cs="Arial"/>
                <w:sz w:val="22"/>
                <w:lang w:eastAsia="pl-PL"/>
              </w:rPr>
              <w:t>m</w:t>
            </w:r>
            <w:r w:rsidRPr="00E07785">
              <w:rPr>
                <w:rFonts w:eastAsia="Times New Roman" w:cs="Arial"/>
                <w:sz w:val="22"/>
                <w:vertAlign w:val="superscript"/>
                <w:lang w:eastAsia="pl-PL"/>
              </w:rPr>
              <w:t>3</w:t>
            </w:r>
            <w:r w:rsidRPr="00E07785">
              <w:rPr>
                <w:rFonts w:eastAsia="Times New Roman" w:cs="Arial"/>
                <w:sz w:val="22"/>
                <w:lang w:eastAsia="pl-PL"/>
              </w:rPr>
              <w:t>/rok</w:t>
            </w:r>
          </w:p>
        </w:tc>
        <w:tc>
          <w:tcPr>
            <w:tcW w:w="1724" w:type="dxa"/>
            <w:vAlign w:val="center"/>
          </w:tcPr>
          <w:p w14:paraId="5B7005E4" w14:textId="77777777" w:rsidR="00E07785" w:rsidRPr="00E07785" w:rsidRDefault="00E07785" w:rsidP="00E07785">
            <w:pPr>
              <w:tabs>
                <w:tab w:val="left" w:pos="180"/>
                <w:tab w:val="left" w:pos="720"/>
              </w:tabs>
              <w:spacing w:after="0" w:line="240" w:lineRule="auto"/>
              <w:jc w:val="center"/>
              <w:rPr>
                <w:rFonts w:eastAsia="Times New Roman" w:cs="Arial"/>
                <w:sz w:val="22"/>
                <w:lang w:eastAsia="pl-PL"/>
              </w:rPr>
            </w:pPr>
            <w:r w:rsidRPr="00E07785">
              <w:rPr>
                <w:rFonts w:eastAsia="Times New Roman" w:cs="Arial"/>
                <w:sz w:val="22"/>
                <w:lang w:eastAsia="pl-PL"/>
              </w:rPr>
              <w:t>4560</w:t>
            </w:r>
          </w:p>
        </w:tc>
      </w:tr>
      <w:tr w:rsidR="00E07785" w:rsidRPr="00E07785" w14:paraId="3A232E93" w14:textId="77777777" w:rsidTr="005E1605">
        <w:tc>
          <w:tcPr>
            <w:tcW w:w="720" w:type="dxa"/>
            <w:vAlign w:val="center"/>
          </w:tcPr>
          <w:p w14:paraId="33C1E164" w14:textId="77777777" w:rsidR="00E07785" w:rsidRPr="00E07785" w:rsidRDefault="00E07785" w:rsidP="00E07785">
            <w:pPr>
              <w:tabs>
                <w:tab w:val="left" w:pos="180"/>
                <w:tab w:val="left" w:pos="720"/>
              </w:tabs>
              <w:spacing w:after="0" w:line="240" w:lineRule="auto"/>
              <w:jc w:val="center"/>
              <w:rPr>
                <w:rFonts w:eastAsia="Times New Roman" w:cs="Arial"/>
                <w:sz w:val="22"/>
                <w:lang w:eastAsia="pl-PL"/>
              </w:rPr>
            </w:pPr>
            <w:r w:rsidRPr="00E07785">
              <w:rPr>
                <w:rFonts w:eastAsia="Times New Roman" w:cs="Arial"/>
                <w:sz w:val="22"/>
                <w:lang w:eastAsia="pl-PL"/>
              </w:rPr>
              <w:t>2.</w:t>
            </w:r>
          </w:p>
        </w:tc>
        <w:tc>
          <w:tcPr>
            <w:tcW w:w="4860" w:type="dxa"/>
            <w:vAlign w:val="center"/>
          </w:tcPr>
          <w:p w14:paraId="2FF0915F" w14:textId="77777777" w:rsidR="00E07785" w:rsidRPr="00E07785" w:rsidRDefault="00E07785" w:rsidP="00E07785">
            <w:pPr>
              <w:tabs>
                <w:tab w:val="left" w:pos="180"/>
                <w:tab w:val="left" w:pos="720"/>
              </w:tabs>
              <w:spacing w:after="0" w:line="240" w:lineRule="auto"/>
              <w:rPr>
                <w:rFonts w:eastAsia="Times New Roman" w:cs="Arial"/>
                <w:sz w:val="22"/>
                <w:lang w:eastAsia="pl-PL"/>
              </w:rPr>
            </w:pPr>
            <w:r w:rsidRPr="00E07785">
              <w:rPr>
                <w:rFonts w:eastAsia="Times New Roman" w:cs="Arial"/>
                <w:sz w:val="22"/>
                <w:lang w:eastAsia="pl-PL"/>
              </w:rPr>
              <w:t>Woda na cele technologiczne (chłodzenie)</w:t>
            </w:r>
          </w:p>
        </w:tc>
        <w:tc>
          <w:tcPr>
            <w:tcW w:w="1800" w:type="dxa"/>
            <w:vAlign w:val="center"/>
          </w:tcPr>
          <w:p w14:paraId="3B05AD66" w14:textId="77777777" w:rsidR="00E07785" w:rsidRPr="00E07785" w:rsidRDefault="00E07785" w:rsidP="00E07785">
            <w:pPr>
              <w:tabs>
                <w:tab w:val="left" w:pos="180"/>
                <w:tab w:val="left" w:pos="720"/>
              </w:tabs>
              <w:spacing w:after="0" w:line="240" w:lineRule="auto"/>
              <w:jc w:val="center"/>
              <w:rPr>
                <w:rFonts w:eastAsia="Times New Roman" w:cs="Arial"/>
                <w:sz w:val="22"/>
                <w:lang w:eastAsia="pl-PL"/>
              </w:rPr>
            </w:pPr>
            <w:r w:rsidRPr="00E07785">
              <w:rPr>
                <w:rFonts w:eastAsia="Times New Roman" w:cs="Arial"/>
                <w:sz w:val="22"/>
                <w:lang w:eastAsia="pl-PL"/>
              </w:rPr>
              <w:t>m</w:t>
            </w:r>
            <w:r w:rsidRPr="00E07785">
              <w:rPr>
                <w:rFonts w:eastAsia="Times New Roman" w:cs="Arial"/>
                <w:sz w:val="22"/>
                <w:vertAlign w:val="superscript"/>
                <w:lang w:eastAsia="pl-PL"/>
              </w:rPr>
              <w:t>3</w:t>
            </w:r>
            <w:r w:rsidRPr="00E07785">
              <w:rPr>
                <w:rFonts w:eastAsia="Times New Roman" w:cs="Arial"/>
                <w:sz w:val="22"/>
                <w:lang w:eastAsia="pl-PL"/>
              </w:rPr>
              <w:t>/rok</w:t>
            </w:r>
          </w:p>
        </w:tc>
        <w:tc>
          <w:tcPr>
            <w:tcW w:w="1724" w:type="dxa"/>
            <w:vAlign w:val="center"/>
          </w:tcPr>
          <w:p w14:paraId="63D9EB42" w14:textId="77777777" w:rsidR="00E07785" w:rsidRPr="00E07785" w:rsidRDefault="00E07785" w:rsidP="00E07785">
            <w:pPr>
              <w:tabs>
                <w:tab w:val="left" w:pos="180"/>
                <w:tab w:val="left" w:pos="720"/>
              </w:tabs>
              <w:spacing w:after="0" w:line="240" w:lineRule="auto"/>
              <w:jc w:val="center"/>
              <w:rPr>
                <w:rFonts w:eastAsia="Times New Roman" w:cs="Arial"/>
                <w:sz w:val="22"/>
                <w:lang w:eastAsia="pl-PL"/>
              </w:rPr>
            </w:pPr>
            <w:r w:rsidRPr="00E07785">
              <w:rPr>
                <w:rFonts w:eastAsia="Times New Roman" w:cs="Arial"/>
                <w:sz w:val="22"/>
                <w:lang w:eastAsia="pl-PL"/>
              </w:rPr>
              <w:t>1218</w:t>
            </w:r>
          </w:p>
        </w:tc>
      </w:tr>
    </w:tbl>
    <w:p w14:paraId="72BE90F2" w14:textId="77777777" w:rsidR="00E07785" w:rsidRPr="00E07785" w:rsidRDefault="00E07785" w:rsidP="00E07785">
      <w:pPr>
        <w:tabs>
          <w:tab w:val="left" w:pos="0"/>
        </w:tabs>
        <w:spacing w:after="0" w:line="240" w:lineRule="auto"/>
        <w:jc w:val="both"/>
        <w:rPr>
          <w:rFonts w:eastAsia="Times New Roman" w:cs="Arial"/>
          <w:b/>
          <w:szCs w:val="24"/>
          <w:lang w:eastAsia="pl-PL"/>
        </w:rPr>
      </w:pPr>
    </w:p>
    <w:p w14:paraId="13CB8210" w14:textId="77777777" w:rsidR="00E07785" w:rsidRPr="00E07785" w:rsidRDefault="00E07785" w:rsidP="00E07785">
      <w:pPr>
        <w:tabs>
          <w:tab w:val="left" w:pos="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V. </w:t>
      </w:r>
      <w:r w:rsidRPr="00E07785">
        <w:rPr>
          <w:rFonts w:eastAsia="Times New Roman" w:cs="Arial"/>
          <w:b/>
          <w:szCs w:val="24"/>
          <w:u w:val="single"/>
          <w:lang w:eastAsia="pl-PL"/>
        </w:rPr>
        <w:t>Zakres i sposób monitorowania procesów technologicznych, w tym pomiaru i ewidencjonowania wielkości emisji.</w:t>
      </w:r>
    </w:p>
    <w:p w14:paraId="014953E4"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p>
    <w:p w14:paraId="75240E84" w14:textId="77777777" w:rsidR="00E07785" w:rsidRPr="00E07785" w:rsidRDefault="00E07785" w:rsidP="00E07785">
      <w:pPr>
        <w:tabs>
          <w:tab w:val="left" w:pos="540"/>
          <w:tab w:val="left" w:pos="720"/>
        </w:tabs>
        <w:spacing w:after="0" w:line="240" w:lineRule="auto"/>
        <w:ind w:left="540" w:hanging="540"/>
        <w:jc w:val="both"/>
        <w:rPr>
          <w:rFonts w:eastAsia="Times New Roman" w:cs="Arial"/>
          <w:szCs w:val="24"/>
          <w:lang w:eastAsia="pl-PL"/>
        </w:rPr>
      </w:pPr>
      <w:r w:rsidRPr="00E07785">
        <w:rPr>
          <w:rFonts w:eastAsia="Times New Roman" w:cs="Arial"/>
          <w:b/>
          <w:szCs w:val="24"/>
          <w:lang w:eastAsia="pl-PL"/>
        </w:rPr>
        <w:t>V.1.</w:t>
      </w:r>
      <w:r w:rsidRPr="00E07785">
        <w:rPr>
          <w:rFonts w:eastAsia="Times New Roman" w:cs="Arial"/>
          <w:b/>
          <w:szCs w:val="24"/>
          <w:lang w:eastAsia="pl-PL"/>
        </w:rPr>
        <w:tab/>
        <w:t>Monitoring procesów technologicznych.</w:t>
      </w:r>
    </w:p>
    <w:p w14:paraId="034DE31B"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V.1.1. </w:t>
      </w:r>
      <w:r w:rsidRPr="00E07785">
        <w:rPr>
          <w:rFonts w:eastAsia="Times New Roman" w:cs="Arial"/>
          <w:szCs w:val="24"/>
          <w:lang w:eastAsia="pl-PL"/>
        </w:rPr>
        <w:t xml:space="preserve">Monitoring procesów technologicznych prowadzony będzie zgodnie </w:t>
      </w:r>
      <w:r w:rsidRPr="00E07785">
        <w:rPr>
          <w:rFonts w:eastAsia="Times New Roman" w:cs="Arial"/>
          <w:szCs w:val="24"/>
          <w:lang w:eastAsia="pl-PL"/>
        </w:rPr>
        <w:br/>
        <w:t>z wdrożonym w Spółce Systemem Zarządzania Jakością ISO 9001:2000. Podczas procesu topienia ciągłej kontroli podlegać będą: masa topionego wsadu, temperatura w komorze pieca, temperatura spalin, poziom O</w:t>
      </w:r>
      <w:r w:rsidRPr="00E07785">
        <w:rPr>
          <w:rFonts w:eastAsia="Times New Roman" w:cs="Arial"/>
          <w:szCs w:val="24"/>
          <w:vertAlign w:val="subscript"/>
          <w:lang w:eastAsia="pl-PL"/>
        </w:rPr>
        <w:t>2</w:t>
      </w:r>
      <w:r w:rsidRPr="00E07785">
        <w:rPr>
          <w:rFonts w:eastAsia="Times New Roman" w:cs="Arial"/>
          <w:szCs w:val="24"/>
          <w:lang w:eastAsia="pl-PL"/>
        </w:rPr>
        <w:t>, CO i CO</w:t>
      </w:r>
      <w:r w:rsidRPr="00E07785">
        <w:rPr>
          <w:rFonts w:eastAsia="Times New Roman" w:cs="Arial"/>
          <w:szCs w:val="24"/>
          <w:vertAlign w:val="subscript"/>
          <w:lang w:eastAsia="pl-PL"/>
        </w:rPr>
        <w:t>2</w:t>
      </w:r>
      <w:r w:rsidRPr="00E07785">
        <w:rPr>
          <w:rFonts w:eastAsia="Times New Roman" w:cs="Arial"/>
          <w:szCs w:val="24"/>
          <w:lang w:eastAsia="pl-PL"/>
        </w:rPr>
        <w:t>.</w:t>
      </w:r>
    </w:p>
    <w:p w14:paraId="5E0E3948"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V.1.2.</w:t>
      </w:r>
      <w:r w:rsidRPr="00E07785">
        <w:rPr>
          <w:rFonts w:eastAsia="Times New Roman" w:cs="Arial"/>
          <w:szCs w:val="24"/>
          <w:lang w:eastAsia="pl-PL"/>
        </w:rPr>
        <w:t xml:space="preserve"> Prowadzona będzie bieżąca kontrola jakości surowców i materiałów wykorzystywanych w procesie produkcyjnym zgodnie z procedurami i instrukcjami funkcjonującego Systemu Zarządzania Jakością. Kontrola jakości surowców </w:t>
      </w:r>
      <w:r w:rsidRPr="00E07785">
        <w:rPr>
          <w:rFonts w:eastAsia="Times New Roman" w:cs="Arial"/>
          <w:szCs w:val="24"/>
          <w:lang w:eastAsia="pl-PL"/>
        </w:rPr>
        <w:br/>
        <w:t>i materiałów wsadowych polegać będzie na:</w:t>
      </w:r>
    </w:p>
    <w:p w14:paraId="62B85B05" w14:textId="77777777" w:rsidR="00E07785" w:rsidRPr="00E07785" w:rsidRDefault="00E07785" w:rsidP="00E07785">
      <w:pPr>
        <w:tabs>
          <w:tab w:val="left" w:pos="360"/>
          <w:tab w:val="left" w:pos="720"/>
        </w:tabs>
        <w:spacing w:after="0" w:line="240" w:lineRule="auto"/>
        <w:ind w:left="180" w:hanging="180"/>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wstępnej ocenie na podstawie dokonanych oględzin, dowodów dostawy i atestów,</w:t>
      </w:r>
    </w:p>
    <w:p w14:paraId="5588B3D2" w14:textId="77777777" w:rsidR="00E07785" w:rsidRPr="00E07785" w:rsidRDefault="00E07785" w:rsidP="00E07785">
      <w:pPr>
        <w:tabs>
          <w:tab w:val="left" w:pos="360"/>
          <w:tab w:val="left" w:pos="720"/>
        </w:tabs>
        <w:spacing w:after="0" w:line="240" w:lineRule="auto"/>
        <w:ind w:left="180" w:hanging="180"/>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poborze próbek do badań laboratoryjnych,</w:t>
      </w:r>
    </w:p>
    <w:p w14:paraId="7867536E" w14:textId="77777777" w:rsidR="00E07785" w:rsidRPr="00E07785" w:rsidRDefault="00E07785" w:rsidP="00E07785">
      <w:pPr>
        <w:tabs>
          <w:tab w:val="left" w:pos="360"/>
          <w:tab w:val="left" w:pos="720"/>
        </w:tabs>
        <w:spacing w:after="0" w:line="240" w:lineRule="auto"/>
        <w:ind w:left="180" w:hanging="180"/>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przekazaniu próbek Kontrolerowi Jakości celem dokonania analiz składu chemicznego,</w:t>
      </w:r>
    </w:p>
    <w:p w14:paraId="2EF8A27E" w14:textId="77777777" w:rsidR="00E07785" w:rsidRPr="00E07785" w:rsidRDefault="00E07785" w:rsidP="00E07785">
      <w:pPr>
        <w:tabs>
          <w:tab w:val="left" w:pos="360"/>
          <w:tab w:val="left" w:pos="720"/>
        </w:tabs>
        <w:spacing w:after="0" w:line="240" w:lineRule="auto"/>
        <w:ind w:left="180" w:hanging="180"/>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analizy laboratoryjne przeprowadzane będą zgodnie z instrukcją „Procedura produkcji – wykonywania stopów odlewniczych Nr PR/03 (PN-EN ISO 9000:2001)” oraz „Instrukcji przeprowadzania badań laboratoryjnych składu chemicznego stopów odlewniczych – IT/04”, badania przeprowadzane będą pod kątem zawartości poszczególnych składników we wsadzie tj.: Si, Fe, Cu, Mn, Zn, Sn, Cr, Ni, Pb, Ti, Al.</w:t>
      </w:r>
    </w:p>
    <w:p w14:paraId="137E753F" w14:textId="77777777" w:rsidR="00E07785" w:rsidRPr="00E07785" w:rsidRDefault="00E07785" w:rsidP="00E07785">
      <w:pPr>
        <w:tabs>
          <w:tab w:val="left" w:pos="360"/>
        </w:tabs>
        <w:spacing w:after="0" w:line="240" w:lineRule="auto"/>
        <w:ind w:left="180" w:hanging="180"/>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wyselekcjonowaniu przez przeszkolonych pracowników zanieczyszczeń niemetalicznych, zgodnie z „Instrukcją BHP dla sortowacza złomu”,</w:t>
      </w:r>
    </w:p>
    <w:p w14:paraId="7564B193" w14:textId="77777777" w:rsidR="00E07785" w:rsidRPr="00E07785" w:rsidRDefault="00E07785" w:rsidP="00E07785">
      <w:pPr>
        <w:tabs>
          <w:tab w:val="left" w:pos="360"/>
          <w:tab w:val="left" w:pos="720"/>
        </w:tabs>
        <w:spacing w:after="0" w:line="240" w:lineRule="auto"/>
        <w:ind w:left="180" w:hanging="180"/>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sporządzeniu „Protokołu z kontroli złomu”.</w:t>
      </w:r>
    </w:p>
    <w:p w14:paraId="32FD3D61"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 przypadku stwierdzenia zanieczyszczeń materiał wsadowy podlegał będzie procedurze zwrotu do dostawcy.</w:t>
      </w:r>
    </w:p>
    <w:p w14:paraId="38287826"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V.1.3.</w:t>
      </w:r>
      <w:r w:rsidRPr="00E07785">
        <w:rPr>
          <w:rFonts w:eastAsia="Times New Roman" w:cs="Arial"/>
          <w:szCs w:val="24"/>
          <w:lang w:eastAsia="pl-PL"/>
        </w:rPr>
        <w:t xml:space="preserve"> Pomiar zużycia gazu ziemnego będzie odbywał się poprzez licznik gazu ziemnego, zlokalizowany w hali magazynowej B2. Odczyt zużycia gazu ziemnego będzie odbywał się raz w miesiącu i będzie odnotowywany w rejestrze.</w:t>
      </w:r>
    </w:p>
    <w:p w14:paraId="03960F58"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V.1.4.</w:t>
      </w:r>
      <w:r w:rsidRPr="00E07785">
        <w:rPr>
          <w:rFonts w:eastAsia="Times New Roman" w:cs="Arial"/>
          <w:szCs w:val="24"/>
          <w:lang w:eastAsia="pl-PL"/>
        </w:rPr>
        <w:t xml:space="preserve"> Pomiar zużycia ciepła będzie odbywał się poprzez licznik ciepła, zlokalizowany w pomieszczeniu wymiennikowi ciepła. Odczyt zużycia ciepła będzie odbywał się raz w miesiącu i będzie odnotowywany w rejestrze.</w:t>
      </w:r>
    </w:p>
    <w:p w14:paraId="2ED745A9"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V.1.5.</w:t>
      </w:r>
      <w:r w:rsidRPr="00E07785">
        <w:rPr>
          <w:rFonts w:eastAsia="Times New Roman" w:cs="Arial"/>
          <w:szCs w:val="24"/>
          <w:lang w:eastAsia="pl-PL"/>
        </w:rPr>
        <w:t xml:space="preserve"> Pomiar zużycia energii elektrycznej będzie odbywał się poprzez sześć liczników, zlokalizowanych w podstacjach zasilających P5 (1 licznik), P1 (2 liczniki) </w:t>
      </w:r>
      <w:r w:rsidRPr="00E07785">
        <w:rPr>
          <w:rFonts w:eastAsia="Times New Roman" w:cs="Arial"/>
          <w:szCs w:val="24"/>
          <w:lang w:eastAsia="pl-PL"/>
        </w:rPr>
        <w:br/>
        <w:t xml:space="preserve">i P8 (3 liczniki). Odczyt zużycia energii elektrycznej będzie odbywał się raz </w:t>
      </w:r>
      <w:r w:rsidRPr="00E07785">
        <w:rPr>
          <w:rFonts w:eastAsia="Times New Roman" w:cs="Arial"/>
          <w:szCs w:val="24"/>
          <w:lang w:eastAsia="pl-PL"/>
        </w:rPr>
        <w:br/>
        <w:t>w miesiącu i będzie odnotowywany w rejestrze.</w:t>
      </w:r>
    </w:p>
    <w:p w14:paraId="1398420F"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p>
    <w:p w14:paraId="532AEEDF" w14:textId="77777777" w:rsidR="00E07785" w:rsidRPr="00E07785" w:rsidRDefault="00E07785" w:rsidP="00E07785">
      <w:pPr>
        <w:tabs>
          <w:tab w:val="left" w:pos="360"/>
          <w:tab w:val="left" w:pos="720"/>
        </w:tabs>
        <w:spacing w:after="0" w:line="240" w:lineRule="auto"/>
        <w:ind w:left="540" w:hanging="540"/>
        <w:jc w:val="both"/>
        <w:rPr>
          <w:rFonts w:eastAsia="Times New Roman" w:cs="Arial"/>
          <w:b/>
          <w:szCs w:val="24"/>
          <w:lang w:eastAsia="pl-PL"/>
        </w:rPr>
      </w:pPr>
      <w:r w:rsidRPr="00E07785">
        <w:rPr>
          <w:rFonts w:eastAsia="Times New Roman" w:cs="Arial"/>
          <w:b/>
          <w:szCs w:val="24"/>
          <w:lang w:eastAsia="pl-PL"/>
        </w:rPr>
        <w:t>V.2.</w:t>
      </w:r>
      <w:r w:rsidRPr="00E07785">
        <w:rPr>
          <w:rFonts w:eastAsia="Times New Roman" w:cs="Arial"/>
          <w:b/>
          <w:szCs w:val="24"/>
          <w:lang w:eastAsia="pl-PL"/>
        </w:rPr>
        <w:tab/>
        <w:t>Monitoring emisji gazów i pyłów do powietrza.</w:t>
      </w:r>
    </w:p>
    <w:p w14:paraId="311ACE69"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V.2.1. </w:t>
      </w:r>
      <w:r w:rsidRPr="00E07785">
        <w:rPr>
          <w:rFonts w:eastAsia="Times New Roman" w:cs="Arial"/>
          <w:szCs w:val="24"/>
          <w:lang w:eastAsia="pl-PL"/>
        </w:rPr>
        <w:t xml:space="preserve">Stanowisko do pomiaru wielkości emisji w zakresie gazów lub pyłów </w:t>
      </w:r>
      <w:r w:rsidRPr="00E07785">
        <w:rPr>
          <w:rFonts w:eastAsia="Times New Roman" w:cs="Arial"/>
          <w:szCs w:val="24"/>
          <w:lang w:eastAsia="pl-PL"/>
        </w:rPr>
        <w:br/>
        <w:t>do powietrza zamontowane będzie na emitorze E1.</w:t>
      </w:r>
    </w:p>
    <w:p w14:paraId="6C6D4D1C"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V.2.2. </w:t>
      </w:r>
      <w:r w:rsidRPr="00E07785">
        <w:rPr>
          <w:rFonts w:eastAsia="Times New Roman" w:cs="Arial"/>
          <w:szCs w:val="24"/>
          <w:lang w:eastAsia="pl-PL"/>
        </w:rPr>
        <w:t>Stanowisko pomiarowe będzie na bieżąco utrzymywane w stanie umożliwiającym prawidłowe wykonywanie pomiarów emisji oraz zapewniającym zachowanie wymogów BHP.</w:t>
      </w:r>
    </w:p>
    <w:p w14:paraId="38342980" w14:textId="77777777" w:rsidR="00E07785" w:rsidRPr="00E07785" w:rsidRDefault="00E07785" w:rsidP="00E07785">
      <w:pPr>
        <w:tabs>
          <w:tab w:val="left" w:pos="360"/>
          <w:tab w:val="left" w:pos="720"/>
        </w:tabs>
        <w:spacing w:after="0" w:line="240" w:lineRule="auto"/>
        <w:ind w:left="180" w:hanging="180"/>
        <w:jc w:val="both"/>
        <w:rPr>
          <w:rFonts w:eastAsia="Times New Roman" w:cs="Arial"/>
          <w:szCs w:val="24"/>
          <w:lang w:eastAsia="pl-PL"/>
        </w:rPr>
      </w:pPr>
      <w:r w:rsidRPr="00E07785">
        <w:rPr>
          <w:rFonts w:eastAsia="Times New Roman" w:cs="Arial"/>
          <w:b/>
          <w:szCs w:val="24"/>
          <w:lang w:eastAsia="pl-PL"/>
        </w:rPr>
        <w:t xml:space="preserve">V.2.3. </w:t>
      </w:r>
      <w:r w:rsidRPr="00E07785">
        <w:rPr>
          <w:rFonts w:eastAsia="Times New Roman" w:cs="Arial"/>
          <w:szCs w:val="24"/>
          <w:lang w:eastAsia="pl-PL"/>
        </w:rPr>
        <w:t>Zakres i częstotliwość prowadzenia pomiarów emisji.</w:t>
      </w:r>
    </w:p>
    <w:p w14:paraId="4428F6EE"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V.2.3.1.</w:t>
      </w:r>
      <w:r w:rsidRPr="00E07785">
        <w:rPr>
          <w:rFonts w:eastAsia="Times New Roman" w:cs="Arial"/>
          <w:szCs w:val="24"/>
          <w:lang w:eastAsia="pl-PL"/>
        </w:rPr>
        <w:t xml:space="preserve"> </w:t>
      </w:r>
      <w:r w:rsidRPr="00E07785">
        <w:rPr>
          <w:rFonts w:eastAsia="Times New Roman" w:cs="Arial"/>
          <w:szCs w:val="24"/>
          <w:shd w:val="clear" w:color="auto" w:fill="FFFFFF"/>
          <w:lang w:eastAsia="pl-PL"/>
        </w:rPr>
        <w:t>Do dnia 29 czerwca 2020 r.</w:t>
      </w:r>
    </w:p>
    <w:p w14:paraId="7295E3B9" w14:textId="77777777" w:rsidR="00E07785" w:rsidRPr="00E07785" w:rsidRDefault="00E07785" w:rsidP="00E07785">
      <w:pPr>
        <w:autoSpaceDE w:val="0"/>
        <w:autoSpaceDN w:val="0"/>
        <w:adjustRightInd w:val="0"/>
        <w:spacing w:after="0" w:line="240" w:lineRule="auto"/>
        <w:jc w:val="both"/>
        <w:rPr>
          <w:rFonts w:eastAsia="Times New Roman" w:cs="Arial"/>
          <w:b/>
          <w:color w:val="000000"/>
          <w:sz w:val="22"/>
          <w:lang w:eastAsia="pl-PL"/>
        </w:rPr>
      </w:pPr>
      <w:r w:rsidRPr="00E07785">
        <w:rPr>
          <w:rFonts w:eastAsia="Times New Roman" w:cs="Arial"/>
          <w:b/>
          <w:color w:val="000000"/>
          <w:sz w:val="22"/>
          <w:lang w:eastAsia="pl-PL"/>
        </w:rPr>
        <w:t>Tabela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Zakres i częstotliwość prowadzenia pomiarów emisji do dnia 29 czerwca 2020 r.&#10;"/>
      </w:tblPr>
      <w:tblGrid>
        <w:gridCol w:w="1248"/>
        <w:gridCol w:w="3368"/>
        <w:gridCol w:w="4338"/>
      </w:tblGrid>
      <w:tr w:rsidR="00E07785" w:rsidRPr="00E07785" w14:paraId="0F185069" w14:textId="77777777" w:rsidTr="005E1605">
        <w:tc>
          <w:tcPr>
            <w:tcW w:w="1260" w:type="dxa"/>
            <w:vAlign w:val="center"/>
          </w:tcPr>
          <w:p w14:paraId="7B4E132F" w14:textId="77777777" w:rsidR="00E07785" w:rsidRPr="00E07785" w:rsidRDefault="00E07785" w:rsidP="00E07785">
            <w:pPr>
              <w:tabs>
                <w:tab w:val="left" w:pos="360"/>
                <w:tab w:val="left" w:pos="720"/>
              </w:tabs>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Emitor</w:t>
            </w:r>
          </w:p>
        </w:tc>
        <w:tc>
          <w:tcPr>
            <w:tcW w:w="3420" w:type="dxa"/>
            <w:vAlign w:val="center"/>
          </w:tcPr>
          <w:p w14:paraId="7D42F053" w14:textId="77777777" w:rsidR="00E07785" w:rsidRPr="00E07785" w:rsidRDefault="00E07785" w:rsidP="00E07785">
            <w:pPr>
              <w:tabs>
                <w:tab w:val="left" w:pos="360"/>
                <w:tab w:val="left" w:pos="720"/>
              </w:tabs>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Częstotliwość pomiarów</w:t>
            </w:r>
          </w:p>
        </w:tc>
        <w:tc>
          <w:tcPr>
            <w:tcW w:w="4422" w:type="dxa"/>
            <w:vAlign w:val="center"/>
          </w:tcPr>
          <w:p w14:paraId="0C0AA2E8" w14:textId="77777777" w:rsidR="00E07785" w:rsidRPr="00E07785" w:rsidRDefault="00E07785" w:rsidP="00E07785">
            <w:pPr>
              <w:tabs>
                <w:tab w:val="left" w:pos="360"/>
                <w:tab w:val="left" w:pos="720"/>
              </w:tabs>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Zakres pomiarów</w:t>
            </w:r>
          </w:p>
        </w:tc>
      </w:tr>
      <w:tr w:rsidR="00E07785" w:rsidRPr="00E07785" w14:paraId="0E04F771" w14:textId="77777777" w:rsidTr="005E1605">
        <w:tc>
          <w:tcPr>
            <w:tcW w:w="1260" w:type="dxa"/>
            <w:vMerge w:val="restart"/>
            <w:vAlign w:val="center"/>
          </w:tcPr>
          <w:p w14:paraId="32D1937A"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r w:rsidRPr="00E07785">
              <w:rPr>
                <w:rFonts w:eastAsia="Times New Roman" w:cs="Arial"/>
                <w:sz w:val="20"/>
                <w:szCs w:val="20"/>
                <w:lang w:eastAsia="pl-PL"/>
              </w:rPr>
              <w:t>E1</w:t>
            </w:r>
          </w:p>
        </w:tc>
        <w:tc>
          <w:tcPr>
            <w:tcW w:w="3420" w:type="dxa"/>
            <w:vMerge w:val="restart"/>
            <w:vAlign w:val="center"/>
          </w:tcPr>
          <w:p w14:paraId="2D13862A"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Co najmniej co pół roku</w:t>
            </w:r>
          </w:p>
        </w:tc>
        <w:tc>
          <w:tcPr>
            <w:tcW w:w="4422" w:type="dxa"/>
            <w:vAlign w:val="center"/>
          </w:tcPr>
          <w:p w14:paraId="610EC0BD"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Ditlenek azotu</w:t>
            </w:r>
          </w:p>
        </w:tc>
      </w:tr>
      <w:tr w:rsidR="00E07785" w:rsidRPr="00E07785" w14:paraId="253E96F2" w14:textId="77777777" w:rsidTr="005E1605">
        <w:tc>
          <w:tcPr>
            <w:tcW w:w="1260" w:type="dxa"/>
            <w:vMerge/>
            <w:vAlign w:val="center"/>
          </w:tcPr>
          <w:p w14:paraId="6F95694A"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0" w:type="dxa"/>
            <w:vMerge/>
            <w:vAlign w:val="center"/>
          </w:tcPr>
          <w:p w14:paraId="51F52169"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2" w:type="dxa"/>
            <w:vAlign w:val="center"/>
          </w:tcPr>
          <w:p w14:paraId="440F97C7"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Ditlenek siarki</w:t>
            </w:r>
          </w:p>
        </w:tc>
      </w:tr>
      <w:tr w:rsidR="00E07785" w:rsidRPr="00E07785" w14:paraId="4C90D250" w14:textId="77777777" w:rsidTr="005E1605">
        <w:tc>
          <w:tcPr>
            <w:tcW w:w="1260" w:type="dxa"/>
            <w:vMerge/>
            <w:vAlign w:val="center"/>
          </w:tcPr>
          <w:p w14:paraId="6D3179BC"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0" w:type="dxa"/>
            <w:vMerge/>
            <w:vAlign w:val="center"/>
          </w:tcPr>
          <w:p w14:paraId="1E180780"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2" w:type="dxa"/>
            <w:vAlign w:val="center"/>
          </w:tcPr>
          <w:p w14:paraId="1AE48A0D"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Pył ogółem</w:t>
            </w:r>
          </w:p>
        </w:tc>
      </w:tr>
      <w:tr w:rsidR="00E07785" w:rsidRPr="00E07785" w14:paraId="49C5D826" w14:textId="77777777" w:rsidTr="005E1605">
        <w:tc>
          <w:tcPr>
            <w:tcW w:w="1260" w:type="dxa"/>
            <w:vMerge/>
            <w:vAlign w:val="center"/>
          </w:tcPr>
          <w:p w14:paraId="6AE12CBD"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0" w:type="dxa"/>
            <w:vMerge/>
            <w:vAlign w:val="center"/>
          </w:tcPr>
          <w:p w14:paraId="5B7E3B28"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2" w:type="dxa"/>
            <w:vAlign w:val="center"/>
          </w:tcPr>
          <w:p w14:paraId="14B047F9"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Tlenek węgla</w:t>
            </w:r>
          </w:p>
        </w:tc>
      </w:tr>
      <w:tr w:rsidR="00E07785" w:rsidRPr="00E07785" w14:paraId="5DBBE334" w14:textId="77777777" w:rsidTr="005E1605">
        <w:tc>
          <w:tcPr>
            <w:tcW w:w="1260" w:type="dxa"/>
            <w:vMerge/>
            <w:vAlign w:val="center"/>
          </w:tcPr>
          <w:p w14:paraId="46020897"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0" w:type="dxa"/>
            <w:vMerge/>
            <w:vAlign w:val="center"/>
          </w:tcPr>
          <w:p w14:paraId="57105A14"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2" w:type="dxa"/>
            <w:vAlign w:val="center"/>
          </w:tcPr>
          <w:p w14:paraId="295C8736"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Węglowodory alifatyczne</w:t>
            </w:r>
          </w:p>
        </w:tc>
      </w:tr>
      <w:tr w:rsidR="00E07785" w:rsidRPr="00E07785" w14:paraId="50C4F9DD" w14:textId="77777777" w:rsidTr="005E1605">
        <w:tc>
          <w:tcPr>
            <w:tcW w:w="1260" w:type="dxa"/>
            <w:vMerge/>
            <w:vAlign w:val="center"/>
          </w:tcPr>
          <w:p w14:paraId="0C0831C3"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0" w:type="dxa"/>
            <w:vMerge/>
            <w:vAlign w:val="center"/>
          </w:tcPr>
          <w:p w14:paraId="3169C096"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2" w:type="dxa"/>
            <w:vAlign w:val="center"/>
          </w:tcPr>
          <w:p w14:paraId="410DFD8E"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Węglowodory aromatyczne</w:t>
            </w:r>
          </w:p>
        </w:tc>
      </w:tr>
      <w:tr w:rsidR="00E07785" w:rsidRPr="00E07785" w14:paraId="5BA9C036" w14:textId="77777777" w:rsidTr="005E1605">
        <w:tc>
          <w:tcPr>
            <w:tcW w:w="1260" w:type="dxa"/>
            <w:vMerge/>
            <w:vAlign w:val="center"/>
          </w:tcPr>
          <w:p w14:paraId="2FB285DA"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0" w:type="dxa"/>
            <w:vMerge/>
            <w:vAlign w:val="center"/>
          </w:tcPr>
          <w:p w14:paraId="6EC5CB9E"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2" w:type="dxa"/>
            <w:vAlign w:val="center"/>
          </w:tcPr>
          <w:p w14:paraId="35215AEB"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Amoniak</w:t>
            </w:r>
          </w:p>
        </w:tc>
      </w:tr>
      <w:tr w:rsidR="00E07785" w:rsidRPr="00E07785" w14:paraId="4C15C106" w14:textId="77777777" w:rsidTr="005E1605">
        <w:tc>
          <w:tcPr>
            <w:tcW w:w="1260" w:type="dxa"/>
            <w:vMerge/>
            <w:vAlign w:val="center"/>
          </w:tcPr>
          <w:p w14:paraId="1A3FC577"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0" w:type="dxa"/>
            <w:vMerge/>
            <w:vAlign w:val="center"/>
          </w:tcPr>
          <w:p w14:paraId="1B8724A6"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2" w:type="dxa"/>
            <w:vAlign w:val="center"/>
          </w:tcPr>
          <w:p w14:paraId="2A95B38C"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Chlorowodór</w:t>
            </w:r>
          </w:p>
        </w:tc>
      </w:tr>
      <w:tr w:rsidR="00E07785" w:rsidRPr="00E07785" w14:paraId="69C91157" w14:textId="77777777" w:rsidTr="005E1605">
        <w:tc>
          <w:tcPr>
            <w:tcW w:w="1260" w:type="dxa"/>
            <w:vMerge/>
            <w:vAlign w:val="center"/>
          </w:tcPr>
          <w:p w14:paraId="799AE1BC"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0" w:type="dxa"/>
            <w:vMerge/>
            <w:vAlign w:val="center"/>
          </w:tcPr>
          <w:p w14:paraId="45D2F257"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2" w:type="dxa"/>
            <w:vAlign w:val="center"/>
          </w:tcPr>
          <w:p w14:paraId="48A7D5FC"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Fluor</w:t>
            </w:r>
          </w:p>
        </w:tc>
      </w:tr>
    </w:tbl>
    <w:p w14:paraId="61AB2CEA"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V.2.3.2.</w:t>
      </w:r>
      <w:r w:rsidRPr="00E07785">
        <w:rPr>
          <w:rFonts w:eastAsia="Times New Roman" w:cs="Arial"/>
          <w:szCs w:val="24"/>
          <w:lang w:eastAsia="pl-PL"/>
        </w:rPr>
        <w:t xml:space="preserve"> </w:t>
      </w:r>
      <w:r w:rsidRPr="00E07785">
        <w:rPr>
          <w:rFonts w:eastAsia="Times New Roman" w:cs="Arial"/>
          <w:szCs w:val="24"/>
          <w:shd w:val="clear" w:color="auto" w:fill="FFFFFF"/>
          <w:lang w:eastAsia="pl-PL"/>
        </w:rPr>
        <w:t>Od dnia 30 czerwca 2020 r.</w:t>
      </w:r>
    </w:p>
    <w:p w14:paraId="7EE705F0" w14:textId="77777777" w:rsidR="00E07785" w:rsidRPr="00E07785" w:rsidRDefault="00E07785" w:rsidP="00E07785">
      <w:pPr>
        <w:autoSpaceDE w:val="0"/>
        <w:autoSpaceDN w:val="0"/>
        <w:adjustRightInd w:val="0"/>
        <w:spacing w:after="0" w:line="240" w:lineRule="auto"/>
        <w:jc w:val="both"/>
        <w:rPr>
          <w:rFonts w:eastAsia="Times New Roman" w:cs="Arial"/>
          <w:b/>
          <w:color w:val="000000"/>
          <w:sz w:val="22"/>
          <w:lang w:eastAsia="pl-PL"/>
        </w:rPr>
      </w:pPr>
      <w:r w:rsidRPr="00E07785">
        <w:rPr>
          <w:rFonts w:eastAsia="Times New Roman" w:cs="Arial"/>
          <w:b/>
          <w:color w:val="000000"/>
          <w:sz w:val="22"/>
          <w:lang w:eastAsia="pl-PL"/>
        </w:rPr>
        <w:t>Tabela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Zakres i częstotliwość prowadzenia pomiarów emisji do dnia 30 czerwca 2020 r.&#10;"/>
      </w:tblPr>
      <w:tblGrid>
        <w:gridCol w:w="1250"/>
        <w:gridCol w:w="3368"/>
        <w:gridCol w:w="4336"/>
      </w:tblGrid>
      <w:tr w:rsidR="00E07785" w:rsidRPr="00E07785" w14:paraId="6E5E80C0" w14:textId="77777777" w:rsidTr="005E1605">
        <w:trPr>
          <w:trHeight w:val="231"/>
        </w:trPr>
        <w:tc>
          <w:tcPr>
            <w:tcW w:w="1261" w:type="dxa"/>
            <w:vAlign w:val="center"/>
          </w:tcPr>
          <w:p w14:paraId="7FDBCED4" w14:textId="77777777" w:rsidR="00E07785" w:rsidRPr="00E07785" w:rsidRDefault="00E07785" w:rsidP="00E07785">
            <w:pPr>
              <w:tabs>
                <w:tab w:val="left" w:pos="360"/>
                <w:tab w:val="left" w:pos="720"/>
              </w:tabs>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Emitor</w:t>
            </w:r>
          </w:p>
        </w:tc>
        <w:tc>
          <w:tcPr>
            <w:tcW w:w="3423" w:type="dxa"/>
            <w:vAlign w:val="center"/>
          </w:tcPr>
          <w:p w14:paraId="2E9AAAF4" w14:textId="77777777" w:rsidR="00E07785" w:rsidRPr="00E07785" w:rsidRDefault="00E07785" w:rsidP="00E07785">
            <w:pPr>
              <w:tabs>
                <w:tab w:val="left" w:pos="360"/>
                <w:tab w:val="left" w:pos="720"/>
              </w:tabs>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Częstotliwość pomiarów</w:t>
            </w:r>
          </w:p>
        </w:tc>
        <w:tc>
          <w:tcPr>
            <w:tcW w:w="4426" w:type="dxa"/>
            <w:vAlign w:val="center"/>
          </w:tcPr>
          <w:p w14:paraId="7E9D29EE" w14:textId="77777777" w:rsidR="00E07785" w:rsidRPr="00E07785" w:rsidRDefault="00E07785" w:rsidP="00E07785">
            <w:pPr>
              <w:tabs>
                <w:tab w:val="left" w:pos="360"/>
                <w:tab w:val="left" w:pos="720"/>
              </w:tabs>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Zakres pomiarów</w:t>
            </w:r>
          </w:p>
        </w:tc>
      </w:tr>
      <w:tr w:rsidR="00E07785" w:rsidRPr="00E07785" w14:paraId="48D3FDF2" w14:textId="77777777" w:rsidTr="005E1605">
        <w:trPr>
          <w:trHeight w:val="221"/>
        </w:trPr>
        <w:tc>
          <w:tcPr>
            <w:tcW w:w="1261" w:type="dxa"/>
            <w:vMerge w:val="restart"/>
            <w:vAlign w:val="center"/>
          </w:tcPr>
          <w:p w14:paraId="3A7E382B"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r w:rsidRPr="00E07785">
              <w:rPr>
                <w:rFonts w:eastAsia="Times New Roman" w:cs="Arial"/>
                <w:sz w:val="20"/>
                <w:szCs w:val="20"/>
                <w:lang w:eastAsia="pl-PL"/>
              </w:rPr>
              <w:t>E1</w:t>
            </w:r>
          </w:p>
        </w:tc>
        <w:tc>
          <w:tcPr>
            <w:tcW w:w="3423" w:type="dxa"/>
            <w:vMerge w:val="restart"/>
            <w:vAlign w:val="center"/>
          </w:tcPr>
          <w:p w14:paraId="173D8B30"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r w:rsidRPr="00E07785">
              <w:rPr>
                <w:rFonts w:eastAsia="Times New Roman" w:cs="Arial"/>
                <w:sz w:val="20"/>
                <w:szCs w:val="20"/>
                <w:lang w:eastAsia="pl-PL"/>
              </w:rPr>
              <w:t>Co najmniej raz na rok</w:t>
            </w:r>
          </w:p>
        </w:tc>
        <w:tc>
          <w:tcPr>
            <w:tcW w:w="4426" w:type="dxa"/>
          </w:tcPr>
          <w:p w14:paraId="2F116171"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Pył</w:t>
            </w:r>
          </w:p>
        </w:tc>
      </w:tr>
      <w:tr w:rsidR="00E07785" w:rsidRPr="00E07785" w14:paraId="33B2ACBA" w14:textId="77777777" w:rsidTr="005E1605">
        <w:trPr>
          <w:trHeight w:val="239"/>
        </w:trPr>
        <w:tc>
          <w:tcPr>
            <w:tcW w:w="1261" w:type="dxa"/>
            <w:vMerge/>
            <w:vAlign w:val="center"/>
          </w:tcPr>
          <w:p w14:paraId="07C21B36"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3" w:type="dxa"/>
            <w:vMerge/>
            <w:vAlign w:val="center"/>
          </w:tcPr>
          <w:p w14:paraId="3C9AA87B"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6" w:type="dxa"/>
          </w:tcPr>
          <w:p w14:paraId="143E4390"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LZO</w:t>
            </w:r>
          </w:p>
        </w:tc>
      </w:tr>
      <w:tr w:rsidR="00E07785" w:rsidRPr="00E07785" w14:paraId="3227B23F" w14:textId="77777777" w:rsidTr="005E1605">
        <w:trPr>
          <w:trHeight w:val="239"/>
        </w:trPr>
        <w:tc>
          <w:tcPr>
            <w:tcW w:w="1261" w:type="dxa"/>
            <w:vMerge/>
            <w:vAlign w:val="center"/>
          </w:tcPr>
          <w:p w14:paraId="689924FF"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3" w:type="dxa"/>
            <w:vMerge/>
            <w:vAlign w:val="center"/>
          </w:tcPr>
          <w:p w14:paraId="562D4B23"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6" w:type="dxa"/>
          </w:tcPr>
          <w:p w14:paraId="22A86B43"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PCDD/F</w:t>
            </w:r>
          </w:p>
        </w:tc>
      </w:tr>
      <w:tr w:rsidR="00E07785" w:rsidRPr="00E07785" w14:paraId="051407DD" w14:textId="77777777" w:rsidTr="005E1605">
        <w:trPr>
          <w:trHeight w:val="231"/>
        </w:trPr>
        <w:tc>
          <w:tcPr>
            <w:tcW w:w="1261" w:type="dxa"/>
            <w:vMerge/>
            <w:vAlign w:val="center"/>
          </w:tcPr>
          <w:p w14:paraId="37EDEA9C"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3" w:type="dxa"/>
            <w:vMerge/>
            <w:vAlign w:val="center"/>
          </w:tcPr>
          <w:p w14:paraId="3D4E46B4"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6" w:type="dxa"/>
          </w:tcPr>
          <w:p w14:paraId="7EFB2DAB"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Chlorowodór</w:t>
            </w:r>
          </w:p>
        </w:tc>
      </w:tr>
      <w:tr w:rsidR="00E07785" w:rsidRPr="00E07785" w14:paraId="7402C63F" w14:textId="77777777" w:rsidTr="005E1605">
        <w:trPr>
          <w:trHeight w:val="239"/>
        </w:trPr>
        <w:tc>
          <w:tcPr>
            <w:tcW w:w="1261" w:type="dxa"/>
            <w:vMerge/>
            <w:vAlign w:val="center"/>
          </w:tcPr>
          <w:p w14:paraId="6C7E5DCF"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3" w:type="dxa"/>
            <w:vMerge/>
            <w:vAlign w:val="center"/>
          </w:tcPr>
          <w:p w14:paraId="46E1B4B3"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6" w:type="dxa"/>
          </w:tcPr>
          <w:p w14:paraId="5BDE2372"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Fluorowodór</w:t>
            </w:r>
          </w:p>
        </w:tc>
      </w:tr>
      <w:tr w:rsidR="00E07785" w:rsidRPr="00E07785" w14:paraId="648FD537" w14:textId="77777777" w:rsidTr="005E1605">
        <w:trPr>
          <w:trHeight w:val="239"/>
        </w:trPr>
        <w:tc>
          <w:tcPr>
            <w:tcW w:w="1261" w:type="dxa"/>
            <w:vMerge/>
            <w:vAlign w:val="center"/>
          </w:tcPr>
          <w:p w14:paraId="297C4611"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3" w:type="dxa"/>
            <w:vMerge/>
            <w:vAlign w:val="center"/>
          </w:tcPr>
          <w:p w14:paraId="1F98B24D"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6" w:type="dxa"/>
          </w:tcPr>
          <w:p w14:paraId="3FFCE952"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Dwutlenek azotu</w:t>
            </w:r>
          </w:p>
        </w:tc>
      </w:tr>
      <w:tr w:rsidR="00E07785" w:rsidRPr="00E07785" w14:paraId="69A01700" w14:textId="77777777" w:rsidTr="005E1605">
        <w:trPr>
          <w:trHeight w:val="231"/>
        </w:trPr>
        <w:tc>
          <w:tcPr>
            <w:tcW w:w="1261" w:type="dxa"/>
            <w:vMerge/>
            <w:vAlign w:val="center"/>
          </w:tcPr>
          <w:p w14:paraId="7CF3846E"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3" w:type="dxa"/>
            <w:vMerge/>
            <w:vAlign w:val="center"/>
          </w:tcPr>
          <w:p w14:paraId="252C6DEB"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6" w:type="dxa"/>
          </w:tcPr>
          <w:p w14:paraId="348190E3"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Dwutlenek siarki</w:t>
            </w:r>
          </w:p>
        </w:tc>
      </w:tr>
      <w:tr w:rsidR="00E07785" w:rsidRPr="00E07785" w14:paraId="0215DAA0" w14:textId="77777777" w:rsidTr="005E1605">
        <w:trPr>
          <w:trHeight w:val="239"/>
        </w:trPr>
        <w:tc>
          <w:tcPr>
            <w:tcW w:w="1261" w:type="dxa"/>
            <w:vMerge/>
            <w:vAlign w:val="center"/>
          </w:tcPr>
          <w:p w14:paraId="3D9F403B"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3" w:type="dxa"/>
            <w:vMerge/>
            <w:vAlign w:val="center"/>
          </w:tcPr>
          <w:p w14:paraId="216FDA1F"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6" w:type="dxa"/>
          </w:tcPr>
          <w:p w14:paraId="5B0FA410"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Tlenek węgla</w:t>
            </w:r>
          </w:p>
        </w:tc>
      </w:tr>
      <w:tr w:rsidR="00E07785" w:rsidRPr="00E07785" w14:paraId="788F00A6" w14:textId="77777777" w:rsidTr="005E1605">
        <w:trPr>
          <w:trHeight w:val="221"/>
        </w:trPr>
        <w:tc>
          <w:tcPr>
            <w:tcW w:w="1261" w:type="dxa"/>
            <w:vMerge/>
            <w:vAlign w:val="center"/>
          </w:tcPr>
          <w:p w14:paraId="1B70D351" w14:textId="77777777" w:rsidR="00E07785" w:rsidRPr="00E07785" w:rsidRDefault="00E07785" w:rsidP="00E07785">
            <w:pPr>
              <w:tabs>
                <w:tab w:val="left" w:pos="360"/>
                <w:tab w:val="left" w:pos="720"/>
              </w:tabs>
              <w:spacing w:after="0" w:line="240" w:lineRule="auto"/>
              <w:jc w:val="center"/>
              <w:rPr>
                <w:rFonts w:eastAsia="Times New Roman" w:cs="Arial"/>
                <w:sz w:val="20"/>
                <w:szCs w:val="20"/>
                <w:lang w:eastAsia="pl-PL"/>
              </w:rPr>
            </w:pPr>
          </w:p>
        </w:tc>
        <w:tc>
          <w:tcPr>
            <w:tcW w:w="3423" w:type="dxa"/>
            <w:vMerge/>
            <w:vAlign w:val="center"/>
          </w:tcPr>
          <w:p w14:paraId="52677DD4" w14:textId="77777777" w:rsidR="00E07785" w:rsidRPr="00E07785" w:rsidRDefault="00E07785" w:rsidP="00E07785">
            <w:pPr>
              <w:tabs>
                <w:tab w:val="left" w:pos="360"/>
                <w:tab w:val="left" w:pos="720"/>
              </w:tabs>
              <w:spacing w:after="0" w:line="240" w:lineRule="auto"/>
              <w:rPr>
                <w:rFonts w:eastAsia="Times New Roman" w:cs="Arial"/>
                <w:sz w:val="20"/>
                <w:szCs w:val="20"/>
                <w:lang w:eastAsia="pl-PL"/>
              </w:rPr>
            </w:pPr>
          </w:p>
        </w:tc>
        <w:tc>
          <w:tcPr>
            <w:tcW w:w="4426" w:type="dxa"/>
          </w:tcPr>
          <w:p w14:paraId="67530FB8" w14:textId="77777777" w:rsidR="00E07785" w:rsidRPr="00E07785" w:rsidRDefault="00E07785" w:rsidP="00E07785">
            <w:pPr>
              <w:tabs>
                <w:tab w:val="left" w:pos="360"/>
                <w:tab w:val="left" w:pos="720"/>
              </w:tabs>
              <w:spacing w:after="0" w:line="240" w:lineRule="auto"/>
              <w:jc w:val="both"/>
              <w:rPr>
                <w:rFonts w:eastAsia="Times New Roman" w:cs="Arial"/>
                <w:sz w:val="20"/>
                <w:szCs w:val="20"/>
                <w:lang w:eastAsia="pl-PL"/>
              </w:rPr>
            </w:pPr>
            <w:r w:rsidRPr="00E07785">
              <w:rPr>
                <w:rFonts w:eastAsia="Times New Roman" w:cs="Arial"/>
                <w:sz w:val="20"/>
                <w:szCs w:val="20"/>
                <w:lang w:eastAsia="pl-PL"/>
              </w:rPr>
              <w:t>Amoniak</w:t>
            </w:r>
          </w:p>
        </w:tc>
      </w:tr>
    </w:tbl>
    <w:p w14:paraId="2118D558"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p>
    <w:p w14:paraId="50BD6051" w14:textId="77777777" w:rsidR="00E07785" w:rsidRPr="00E07785" w:rsidRDefault="00E07785" w:rsidP="00E07785">
      <w:pPr>
        <w:autoSpaceDE w:val="0"/>
        <w:autoSpaceDN w:val="0"/>
        <w:adjustRightInd w:val="0"/>
        <w:spacing w:after="0" w:line="240" w:lineRule="auto"/>
        <w:jc w:val="both"/>
        <w:rPr>
          <w:rFonts w:eastAsia="Times New Roman" w:cs="Arial"/>
          <w:b/>
          <w:color w:val="000000"/>
          <w:szCs w:val="24"/>
          <w:lang w:eastAsia="pl-PL"/>
        </w:rPr>
      </w:pPr>
      <w:r w:rsidRPr="00E07785">
        <w:rPr>
          <w:rFonts w:eastAsia="Times New Roman" w:cs="Arial"/>
          <w:b/>
          <w:color w:val="000000"/>
          <w:szCs w:val="24"/>
          <w:lang w:eastAsia="pl-PL"/>
        </w:rPr>
        <w:t>V.3. Monitoring poboru wody.</w:t>
      </w:r>
    </w:p>
    <w:p w14:paraId="0C24EAFB"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V.3.1. </w:t>
      </w:r>
      <w:r w:rsidRPr="00E07785">
        <w:rPr>
          <w:rFonts w:eastAsia="Times New Roman" w:cs="Arial"/>
          <w:szCs w:val="24"/>
          <w:lang w:eastAsia="pl-PL"/>
        </w:rPr>
        <w:t>Pomiar zużycia wody pobieranej dla potrzeb instalacji z sieci zewnętrznej będzie odbywał się za pomocą wodomierza zlokalizowanego w pomieszczeniu wymiennikowi ciepła.</w:t>
      </w:r>
    </w:p>
    <w:p w14:paraId="7F5753B4"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V.3.2. </w:t>
      </w:r>
      <w:r w:rsidRPr="00E07785">
        <w:rPr>
          <w:rFonts w:eastAsia="Times New Roman" w:cs="Arial"/>
          <w:szCs w:val="24"/>
          <w:lang w:eastAsia="pl-PL"/>
        </w:rPr>
        <w:t>Pomiar zużycia wody technologicznej będzie odbywał się za pomocą wodomierza zlokalizowanego w budynku B1 – przy wejściu od strony wschodniej.</w:t>
      </w:r>
    </w:p>
    <w:p w14:paraId="54332D41"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V.3.2. </w:t>
      </w:r>
      <w:r w:rsidRPr="00E07785">
        <w:rPr>
          <w:rFonts w:eastAsia="Times New Roman" w:cs="Arial"/>
          <w:szCs w:val="24"/>
          <w:lang w:eastAsia="pl-PL"/>
        </w:rPr>
        <w:t>Odczyt zużycia wody będzie odbywał się raz w miesiącu i będzie odnotowywany w rejestrze.</w:t>
      </w:r>
    </w:p>
    <w:p w14:paraId="4A5C0309"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p>
    <w:p w14:paraId="46ED43BD" w14:textId="77777777" w:rsidR="00E07785" w:rsidRPr="00E07785" w:rsidRDefault="00E07785" w:rsidP="00E07785">
      <w:pPr>
        <w:tabs>
          <w:tab w:val="left" w:pos="360"/>
          <w:tab w:val="left" w:pos="720"/>
        </w:tabs>
        <w:spacing w:after="0" w:line="240" w:lineRule="auto"/>
        <w:jc w:val="both"/>
        <w:rPr>
          <w:rFonts w:eastAsia="Times New Roman" w:cs="Arial"/>
          <w:b/>
          <w:szCs w:val="24"/>
          <w:lang w:eastAsia="pl-PL"/>
        </w:rPr>
      </w:pPr>
      <w:r w:rsidRPr="00E07785">
        <w:rPr>
          <w:rFonts w:eastAsia="Times New Roman" w:cs="Arial"/>
          <w:b/>
          <w:szCs w:val="24"/>
          <w:lang w:eastAsia="pl-PL"/>
        </w:rPr>
        <w:t>V.4. Pomiary emisji hałasu do środowiska.</w:t>
      </w:r>
    </w:p>
    <w:p w14:paraId="174C90D7"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
          <w:color w:val="000000"/>
          <w:szCs w:val="24"/>
          <w:lang w:eastAsia="pl-PL"/>
        </w:rPr>
        <w:t xml:space="preserve">V.4.1. </w:t>
      </w:r>
      <w:r w:rsidRPr="00E07785">
        <w:rPr>
          <w:rFonts w:eastAsia="Times New Roman" w:cs="Arial"/>
          <w:color w:val="000000"/>
          <w:szCs w:val="24"/>
          <w:lang w:eastAsia="pl-PL"/>
        </w:rPr>
        <w:t xml:space="preserve">Pomiary hałasu określające oddziaływanie instalacji objętej pozwoleniem zintegrowanym na tereny mieszkaniowo – usługowe, zlokalizowane w kierunku wschodnim od Zakładu oraz tereny zabudowy mieszkaniowej wielorodzinnej </w:t>
      </w:r>
      <w:r w:rsidRPr="00E07785">
        <w:rPr>
          <w:rFonts w:eastAsia="Times New Roman" w:cs="Arial"/>
          <w:color w:val="000000"/>
          <w:szCs w:val="24"/>
          <w:lang w:eastAsia="pl-PL"/>
        </w:rPr>
        <w:br/>
        <w:t>i zamieszkania zbiorowego, zlokalizowane w kierunku północnym od Zakładu prowadzone będą w punktach referencyjnych:</w:t>
      </w:r>
    </w:p>
    <w:p w14:paraId="6F5D4026"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 xml:space="preserve">P1 – punkt zlokalizowany na kierunku zabudowy leżącej w kierunku wschodnim </w:t>
      </w:r>
      <w:r w:rsidRPr="00E07785">
        <w:rPr>
          <w:rFonts w:eastAsia="Times New Roman" w:cs="Arial"/>
          <w:color w:val="000000"/>
          <w:szCs w:val="24"/>
          <w:lang w:eastAsia="pl-PL"/>
        </w:rPr>
        <w:br/>
        <w:t>od Zakładu w odległości około 300 m, przy budynku mieszkalnym jednorodzinnym przy ul. Szypowskiego na działce o nr ewid. 161/60,</w:t>
      </w:r>
    </w:p>
    <w:p w14:paraId="6772ECE9"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 xml:space="preserve">P2 – punkt zlokalizowany na kierunku zabudowy leżącej w kierunku północnym </w:t>
      </w:r>
      <w:r w:rsidRPr="00E07785">
        <w:rPr>
          <w:rFonts w:eastAsia="Times New Roman" w:cs="Arial"/>
          <w:color w:val="000000"/>
          <w:szCs w:val="24"/>
          <w:lang w:eastAsia="pl-PL"/>
        </w:rPr>
        <w:br/>
        <w:t>od Zakładu w odległości około 700 m, przy budynku mieszkalnym wielorodzinnym przy ul. Kościuszki na działce o nr ewid. 161/4</w:t>
      </w:r>
    </w:p>
    <w:p w14:paraId="3EF79145"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V.4.2. </w:t>
      </w:r>
      <w:r w:rsidRPr="00E07785">
        <w:rPr>
          <w:rFonts w:eastAsia="Times New Roman" w:cs="Arial"/>
          <w:szCs w:val="24"/>
          <w:lang w:eastAsia="pl-PL"/>
        </w:rPr>
        <w:t>Dodatkowo</w:t>
      </w:r>
      <w:r w:rsidRPr="00E07785">
        <w:rPr>
          <w:rFonts w:eastAsia="Times New Roman" w:cs="Arial"/>
          <w:b/>
          <w:szCs w:val="24"/>
          <w:lang w:eastAsia="pl-PL"/>
        </w:rPr>
        <w:t xml:space="preserve"> </w:t>
      </w:r>
      <w:r w:rsidRPr="00E07785">
        <w:rPr>
          <w:rFonts w:eastAsia="Times New Roman" w:cs="Arial"/>
          <w:szCs w:val="24"/>
          <w:lang w:eastAsia="pl-PL"/>
        </w:rPr>
        <w:t xml:space="preserve">pomiary hałasu w środowisku będą przeprowadzane po każdej zmianie procedury pracy instalacji lub wymianie urządzeń określonych w </w:t>
      </w:r>
      <w:r w:rsidRPr="00E07785">
        <w:rPr>
          <w:rFonts w:eastAsia="Times New Roman" w:cs="Arial"/>
          <w:b/>
          <w:szCs w:val="24"/>
          <w:lang w:eastAsia="pl-PL"/>
        </w:rPr>
        <w:t>Tabeli 11</w:t>
      </w:r>
      <w:r w:rsidRPr="00E07785">
        <w:rPr>
          <w:rFonts w:eastAsia="Times New Roman" w:cs="Arial"/>
          <w:szCs w:val="24"/>
          <w:lang w:eastAsia="pl-PL"/>
        </w:rPr>
        <w:t>.</w:t>
      </w:r>
    </w:p>
    <w:p w14:paraId="3A8CC9C0"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p>
    <w:p w14:paraId="4624A1BE" w14:textId="77777777" w:rsidR="00E07785" w:rsidRPr="00E07785" w:rsidRDefault="00E07785" w:rsidP="00E07785">
      <w:pPr>
        <w:tabs>
          <w:tab w:val="left" w:pos="0"/>
          <w:tab w:val="left" w:pos="72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VI. </w:t>
      </w:r>
      <w:r w:rsidRPr="00E07785">
        <w:rPr>
          <w:rFonts w:eastAsia="Times New Roman" w:cs="Arial"/>
          <w:b/>
          <w:szCs w:val="24"/>
          <w:u w:val="single"/>
          <w:lang w:eastAsia="pl-PL"/>
        </w:rPr>
        <w:t>Sposób postępowania w przypadku uszkodzenia aparatury pomiarowej służącej do monitorowania procesów technologicznych.</w:t>
      </w:r>
    </w:p>
    <w:p w14:paraId="065DCB72" w14:textId="77777777" w:rsidR="00E07785" w:rsidRPr="00E07785" w:rsidRDefault="00E07785" w:rsidP="00E07785">
      <w:pPr>
        <w:tabs>
          <w:tab w:val="left" w:pos="360"/>
          <w:tab w:val="left" w:pos="720"/>
        </w:tabs>
        <w:spacing w:after="0" w:line="240" w:lineRule="auto"/>
        <w:ind w:left="360" w:hanging="360"/>
        <w:jc w:val="both"/>
        <w:rPr>
          <w:rFonts w:eastAsia="Times New Roman" w:cs="Arial"/>
          <w:b/>
          <w:szCs w:val="24"/>
          <w:u w:val="single"/>
          <w:lang w:eastAsia="pl-PL"/>
        </w:rPr>
      </w:pPr>
    </w:p>
    <w:p w14:paraId="57528A96" w14:textId="77777777" w:rsidR="00E07785" w:rsidRPr="00E07785" w:rsidRDefault="00E07785" w:rsidP="00E07785">
      <w:pPr>
        <w:tabs>
          <w:tab w:val="left" w:pos="54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VI.1. </w:t>
      </w:r>
      <w:r w:rsidRPr="00E07785">
        <w:rPr>
          <w:rFonts w:eastAsia="Times New Roman" w:cs="Arial"/>
          <w:szCs w:val="24"/>
          <w:lang w:eastAsia="pl-PL"/>
        </w:rPr>
        <w:t xml:space="preserve">W przypadku uszkodzenia aparatury pomiarowej kontrolującej proces technologiczny należy niezwłocznie wymienić uszkodzone urządzenie </w:t>
      </w:r>
      <w:r w:rsidRPr="00E07785">
        <w:rPr>
          <w:rFonts w:eastAsia="Times New Roman" w:cs="Arial"/>
          <w:szCs w:val="24"/>
          <w:lang w:eastAsia="pl-PL"/>
        </w:rPr>
        <w:br/>
        <w:t>a w przypadku, gdy niesprawność aparatury może skutkować niekontrolowanym wzrostem emisji wyłączyć instalację z eksploatacji zgodnie z procedurą zatrzymania instalacji.</w:t>
      </w:r>
    </w:p>
    <w:p w14:paraId="149B82D9" w14:textId="77777777" w:rsidR="00E07785" w:rsidRPr="00E07785" w:rsidRDefault="00E07785" w:rsidP="00E07785">
      <w:pPr>
        <w:tabs>
          <w:tab w:val="left" w:pos="54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VI.2.</w:t>
      </w:r>
      <w:r w:rsidRPr="00E07785">
        <w:rPr>
          <w:rFonts w:eastAsia="Times New Roman" w:cs="Arial"/>
          <w:szCs w:val="24"/>
          <w:lang w:eastAsia="pl-PL"/>
        </w:rPr>
        <w:t xml:space="preserve"> O fakcie wyłączenia instalacji z powodu uszkodzenia aparatury </w:t>
      </w:r>
      <w:r w:rsidRPr="00E07785">
        <w:rPr>
          <w:rFonts w:eastAsia="Times New Roman" w:cs="Arial"/>
          <w:szCs w:val="24"/>
          <w:lang w:eastAsia="pl-PL"/>
        </w:rPr>
        <w:br/>
        <w:t>i niekontrolowanym wzroście emisji należy powiadomić Marszałka Województwa Podkarpackiego i Podkarpackiego Wojewódzkiego Inspektora Ochrony Środowiska.</w:t>
      </w:r>
    </w:p>
    <w:p w14:paraId="2CF776F4" w14:textId="77777777" w:rsidR="00E07785" w:rsidRPr="00E07785" w:rsidRDefault="00E07785" w:rsidP="00E07785">
      <w:pPr>
        <w:tabs>
          <w:tab w:val="left" w:pos="180"/>
          <w:tab w:val="left" w:pos="720"/>
        </w:tabs>
        <w:spacing w:after="0" w:line="240" w:lineRule="auto"/>
        <w:jc w:val="both"/>
        <w:rPr>
          <w:rFonts w:eastAsia="Times New Roman" w:cs="Arial"/>
          <w:b/>
          <w:szCs w:val="24"/>
          <w:lang w:eastAsia="pl-PL"/>
        </w:rPr>
      </w:pPr>
    </w:p>
    <w:p w14:paraId="2C9B4A5B" w14:textId="77777777" w:rsidR="00E07785" w:rsidRPr="00E07785" w:rsidRDefault="00E07785" w:rsidP="00E07785">
      <w:pPr>
        <w:tabs>
          <w:tab w:val="left" w:pos="180"/>
          <w:tab w:val="left" w:pos="72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VII. </w:t>
      </w:r>
      <w:r w:rsidRPr="00E07785">
        <w:rPr>
          <w:rFonts w:eastAsia="Times New Roman" w:cs="Arial"/>
          <w:b/>
          <w:szCs w:val="24"/>
          <w:u w:val="single"/>
          <w:lang w:eastAsia="pl-PL"/>
        </w:rPr>
        <w:t xml:space="preserve">Metody zabezpieczenia środowiska przed skutkami awarii przemysłowej </w:t>
      </w:r>
      <w:r w:rsidRPr="00E07785">
        <w:rPr>
          <w:rFonts w:eastAsia="Times New Roman" w:cs="Arial"/>
          <w:b/>
          <w:szCs w:val="24"/>
          <w:u w:val="single"/>
          <w:lang w:eastAsia="pl-PL"/>
        </w:rPr>
        <w:br/>
        <w:t xml:space="preserve">i sposób powiadamiania o jej wystąpieniu. </w:t>
      </w:r>
    </w:p>
    <w:p w14:paraId="5C80451F"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p>
    <w:p w14:paraId="3FE89BB7"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VII.1.</w:t>
      </w:r>
      <w:r w:rsidRPr="00E07785">
        <w:rPr>
          <w:rFonts w:eastAsia="Times New Roman" w:cs="Arial"/>
          <w:szCs w:val="24"/>
          <w:lang w:eastAsia="pl-PL"/>
        </w:rPr>
        <w:t xml:space="preserve"> Prowadzona będzie całodobowa ochrona i monitoring Zakładu.</w:t>
      </w:r>
    </w:p>
    <w:p w14:paraId="59AA9312"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VII.2. </w:t>
      </w:r>
      <w:r w:rsidRPr="00E07785">
        <w:rPr>
          <w:rFonts w:eastAsia="Times New Roman" w:cs="Arial"/>
          <w:szCs w:val="24"/>
          <w:lang w:eastAsia="pl-PL"/>
        </w:rPr>
        <w:t>Instalacja będzie wyposażona w środki gaśnicze, sorbenty i neutralizatory pozwalające przeciwdziałać ewentualnym zagrożeniom.</w:t>
      </w:r>
    </w:p>
    <w:p w14:paraId="7FD90056"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VII.3.</w:t>
      </w:r>
      <w:r w:rsidRPr="00E07785">
        <w:rPr>
          <w:rFonts w:eastAsia="Times New Roman" w:cs="Arial"/>
          <w:szCs w:val="24"/>
          <w:lang w:eastAsia="pl-PL"/>
        </w:rPr>
        <w:t xml:space="preserve"> Stosowane będą zakładowe procedury i instrukcje postępowania w celu zmniejszenia prawdopodobieństwa wystąpienia awarii przemysłowej.</w:t>
      </w:r>
    </w:p>
    <w:p w14:paraId="42EEEB89"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VII.4.</w:t>
      </w:r>
      <w:r w:rsidRPr="00E07785">
        <w:rPr>
          <w:rFonts w:eastAsia="Times New Roman" w:cs="Arial"/>
          <w:szCs w:val="24"/>
          <w:lang w:eastAsia="pl-PL"/>
        </w:rPr>
        <w:t xml:space="preserve"> Zbiorniki na skroplony tlen oraz skroplony argon, kadź i gąskownica posiadać będą szczelne konstrukcje, zapobiegające wydostaniu się substancji na zewnątrz.</w:t>
      </w:r>
    </w:p>
    <w:p w14:paraId="62CED031" w14:textId="77777777" w:rsidR="00E07785" w:rsidRPr="00E07785" w:rsidRDefault="00E07785" w:rsidP="00E07785">
      <w:pPr>
        <w:tabs>
          <w:tab w:val="left" w:pos="360"/>
          <w:tab w:val="left" w:pos="720"/>
        </w:tabs>
        <w:spacing w:after="0" w:line="240" w:lineRule="auto"/>
        <w:jc w:val="both"/>
        <w:rPr>
          <w:rFonts w:eastAsia="Times New Roman" w:cs="Arial"/>
          <w:bCs/>
          <w:szCs w:val="24"/>
          <w:lang w:eastAsia="pl-PL"/>
        </w:rPr>
      </w:pPr>
      <w:r w:rsidRPr="00E07785">
        <w:rPr>
          <w:rFonts w:eastAsia="Times New Roman" w:cs="Arial"/>
          <w:b/>
          <w:bCs/>
          <w:szCs w:val="24"/>
          <w:lang w:eastAsia="pl-PL"/>
        </w:rPr>
        <w:t xml:space="preserve">VII.5. </w:t>
      </w:r>
      <w:r w:rsidRPr="00E07785">
        <w:rPr>
          <w:rFonts w:eastAsia="Times New Roman" w:cs="Arial"/>
          <w:bCs/>
          <w:szCs w:val="24"/>
          <w:lang w:eastAsia="pl-PL"/>
        </w:rPr>
        <w:t>Stosowane będzie komputerowe sterowanie przebiegiem procesu oraz sygnalizacja świetlna i dźwiękowa zapewniająca ocenę stanu instalacji w warunkach normalnych i w przypadku awarii.</w:t>
      </w:r>
    </w:p>
    <w:p w14:paraId="3315D772"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VII.6.</w:t>
      </w:r>
      <w:r w:rsidRPr="00E07785">
        <w:rPr>
          <w:rFonts w:eastAsia="Times New Roman" w:cs="Arial"/>
          <w:szCs w:val="24"/>
          <w:lang w:eastAsia="pl-PL"/>
        </w:rPr>
        <w:t xml:space="preserve"> O fakcie wystąpienia awarii instalacji należy powiadomić właściwy organ Państwowej Straży Pożarnej i Podkarpackiego Wojewódzkiego Inspektora Ochrony Środowiska.</w:t>
      </w:r>
    </w:p>
    <w:p w14:paraId="67F6FC9D" w14:textId="77777777" w:rsidR="00E07785" w:rsidRPr="00E07785" w:rsidRDefault="00E07785" w:rsidP="00E07785">
      <w:pPr>
        <w:tabs>
          <w:tab w:val="left" w:pos="0"/>
        </w:tabs>
        <w:spacing w:after="0" w:line="240" w:lineRule="auto"/>
        <w:jc w:val="both"/>
        <w:rPr>
          <w:rFonts w:eastAsia="Times New Roman" w:cs="Arial"/>
          <w:szCs w:val="24"/>
          <w:lang w:eastAsia="pl-PL"/>
        </w:rPr>
      </w:pPr>
    </w:p>
    <w:p w14:paraId="094608D3" w14:textId="77777777" w:rsidR="00E07785" w:rsidRPr="00E07785" w:rsidRDefault="00E07785" w:rsidP="00E07785">
      <w:pPr>
        <w:tabs>
          <w:tab w:val="left" w:pos="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VIII. </w:t>
      </w:r>
      <w:r w:rsidRPr="00E07785">
        <w:rPr>
          <w:rFonts w:eastAsia="Times New Roman" w:cs="Arial"/>
          <w:b/>
          <w:szCs w:val="24"/>
          <w:u w:val="single"/>
          <w:lang w:eastAsia="pl-PL"/>
        </w:rPr>
        <w:t>Sposoby osiągania wysokiego poziomu ochrony środowiska jako całości.</w:t>
      </w:r>
    </w:p>
    <w:p w14:paraId="5ECD4ECF" w14:textId="77777777" w:rsidR="00E07785" w:rsidRPr="00E07785" w:rsidRDefault="00E07785" w:rsidP="00E07785">
      <w:pPr>
        <w:tabs>
          <w:tab w:val="left" w:pos="0"/>
        </w:tabs>
        <w:spacing w:after="0" w:line="240" w:lineRule="auto"/>
        <w:jc w:val="both"/>
        <w:rPr>
          <w:rFonts w:eastAsia="Times New Roman" w:cs="Arial"/>
          <w:szCs w:val="24"/>
          <w:lang w:eastAsia="pl-PL"/>
        </w:rPr>
      </w:pPr>
    </w:p>
    <w:p w14:paraId="055531F8"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VIII.1. </w:t>
      </w:r>
      <w:r w:rsidRPr="00E07785">
        <w:rPr>
          <w:rFonts w:eastAsia="Times New Roman" w:cs="Arial"/>
          <w:szCs w:val="24"/>
          <w:lang w:eastAsia="pl-PL"/>
        </w:rPr>
        <w:t>Wszystkie urządzenia objęte</w:t>
      </w:r>
      <w:r w:rsidRPr="00E07785">
        <w:rPr>
          <w:rFonts w:eastAsia="Times New Roman" w:cs="Arial"/>
          <w:b/>
          <w:szCs w:val="24"/>
          <w:lang w:eastAsia="pl-PL"/>
        </w:rPr>
        <w:t xml:space="preserve"> </w:t>
      </w:r>
      <w:r w:rsidRPr="00E07785">
        <w:rPr>
          <w:rFonts w:eastAsia="Times New Roman" w:cs="Arial"/>
          <w:szCs w:val="24"/>
          <w:lang w:eastAsia="pl-PL"/>
        </w:rPr>
        <w:t xml:space="preserve">niniejszą decyzją będą utrzymywane </w:t>
      </w:r>
      <w:r w:rsidRPr="00E07785">
        <w:rPr>
          <w:rFonts w:eastAsia="Times New Roman" w:cs="Arial"/>
          <w:szCs w:val="24"/>
          <w:lang w:eastAsia="pl-PL"/>
        </w:rPr>
        <w:br/>
        <w:t>we właściwym stanie technicznym i prawidłowo eksploatowane zgodnie z ich instrukcjami techniczno – ruchowymi.</w:t>
      </w:r>
    </w:p>
    <w:p w14:paraId="306AB79C"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VIII.2. </w:t>
      </w:r>
      <w:r w:rsidRPr="00E07785">
        <w:rPr>
          <w:rFonts w:eastAsia="Times New Roman" w:cs="Arial"/>
          <w:szCs w:val="24"/>
          <w:lang w:eastAsia="pl-PL"/>
        </w:rPr>
        <w:t>Wszystkie urządzenia związane z monitoringiem procesów technologicznych oraz monitoringiem wielkości i jakości emisji do środowiska będą w pełni sprawne, umożliwiające prawidłowe wykonywanie pomiarów oraz zapewniające zachowanie wymogów BHP.</w:t>
      </w:r>
    </w:p>
    <w:p w14:paraId="09129E36"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VIII.3. </w:t>
      </w:r>
      <w:r w:rsidRPr="00E07785">
        <w:rPr>
          <w:rFonts w:eastAsia="Times New Roman" w:cs="Arial"/>
          <w:szCs w:val="24"/>
          <w:lang w:eastAsia="pl-PL"/>
        </w:rPr>
        <w:t>Przestrzegane będą opracowane i zatwierdzone przez prowadzącego instalację instrukcje i procedury postępowania z substancjami i preparatami niebezpiecznymi.</w:t>
      </w:r>
    </w:p>
    <w:p w14:paraId="2A4C3C7C"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VIII.4. </w:t>
      </w:r>
      <w:r w:rsidRPr="00E07785">
        <w:rPr>
          <w:rFonts w:eastAsia="Times New Roman" w:cs="Arial"/>
          <w:szCs w:val="24"/>
          <w:lang w:eastAsia="pl-PL"/>
        </w:rPr>
        <w:t>Wszystkie procesy produkcyjne, magazynowanie surowców, produktów, półproduktów i wyrobów na terenie instalacji będą prowadzone na powierzchni szczelnej.</w:t>
      </w:r>
    </w:p>
    <w:p w14:paraId="49B923BC"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VIII.5. </w:t>
      </w:r>
      <w:r w:rsidRPr="00E07785">
        <w:rPr>
          <w:rFonts w:eastAsia="Times New Roman" w:cs="Arial"/>
          <w:szCs w:val="24"/>
          <w:lang w:eastAsia="pl-PL"/>
        </w:rPr>
        <w:t>Drogi i place, oraz pozostały teren będą utrzymywane w czystości i porządku.</w:t>
      </w:r>
    </w:p>
    <w:p w14:paraId="5E9CB019"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VIII.6. </w:t>
      </w:r>
      <w:r w:rsidRPr="00E07785">
        <w:rPr>
          <w:rFonts w:eastAsia="Times New Roman" w:cs="Arial"/>
          <w:szCs w:val="24"/>
          <w:lang w:eastAsia="pl-PL"/>
        </w:rPr>
        <w:t xml:space="preserve">Prowadzona będzie kontrola emisji ustalonych w punkcie II decyzji. </w:t>
      </w:r>
      <w:r w:rsidRPr="00E07785">
        <w:rPr>
          <w:rFonts w:eastAsia="Times New Roman" w:cs="Arial"/>
          <w:szCs w:val="24"/>
          <w:lang w:eastAsia="pl-PL"/>
        </w:rPr>
        <w:br/>
        <w:t>W przypadku stwierdzonych przekroczeń emisji zostaną podjęte niezwłoczne działania naprawcze.</w:t>
      </w:r>
    </w:p>
    <w:p w14:paraId="3C1C8FE4"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VIII.7. </w:t>
      </w:r>
      <w:r w:rsidRPr="00E07785">
        <w:rPr>
          <w:rFonts w:eastAsia="Times New Roman" w:cs="Arial"/>
          <w:szCs w:val="24"/>
          <w:lang w:eastAsia="pl-PL"/>
        </w:rPr>
        <w:t>Prowadzony będzie monitoring procesów technologicznych w instalacji zgodnie z ustaleniami zawartymi w punkcie V decyzji.</w:t>
      </w:r>
    </w:p>
    <w:p w14:paraId="2EC8EB61"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VIII.8. </w:t>
      </w:r>
      <w:r w:rsidRPr="00E07785">
        <w:rPr>
          <w:rFonts w:eastAsia="Times New Roman" w:cs="Arial"/>
          <w:szCs w:val="24"/>
          <w:lang w:eastAsia="pl-PL"/>
        </w:rPr>
        <w:t>Prowadzona będzie stała kontrola zużycia wody i energii.</w:t>
      </w:r>
    </w:p>
    <w:p w14:paraId="6CFAC200" w14:textId="77777777" w:rsidR="00E07785" w:rsidRPr="00E07785" w:rsidRDefault="00E07785" w:rsidP="00E07785">
      <w:pPr>
        <w:spacing w:after="0" w:line="240" w:lineRule="auto"/>
        <w:jc w:val="both"/>
        <w:rPr>
          <w:rFonts w:eastAsia="Times New Roman" w:cs="Arial"/>
          <w:b/>
          <w:szCs w:val="24"/>
          <w:lang w:eastAsia="pl-PL"/>
        </w:rPr>
      </w:pPr>
    </w:p>
    <w:p w14:paraId="6AF16B11" w14:textId="77777777" w:rsidR="00E07785" w:rsidRPr="00E07785" w:rsidRDefault="00E07785" w:rsidP="00E07785">
      <w:pPr>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VIIIa. </w:t>
      </w:r>
      <w:r w:rsidRPr="00E07785">
        <w:rPr>
          <w:rFonts w:eastAsia="Times New Roman" w:cs="Arial"/>
          <w:b/>
          <w:szCs w:val="24"/>
          <w:u w:val="single"/>
          <w:lang w:eastAsia="pl-PL"/>
        </w:rPr>
        <w:t>Wymagania zapewniające ochronę gleby, ziemi i wód gruntowych, w tym środki mające na celu zapobieganie emisjom do gleby, ziemi i wód gruntowych oraz sposób ich systematycznego nadzorowania, o ile są konieczne.</w:t>
      </w:r>
    </w:p>
    <w:p w14:paraId="4AA548C3" w14:textId="77777777" w:rsidR="00E07785" w:rsidRPr="00E07785" w:rsidRDefault="00E07785" w:rsidP="00E07785">
      <w:pPr>
        <w:spacing w:after="0" w:line="240" w:lineRule="auto"/>
        <w:jc w:val="both"/>
        <w:rPr>
          <w:rFonts w:eastAsia="Times New Roman" w:cs="Arial"/>
          <w:szCs w:val="24"/>
          <w:lang w:eastAsia="pl-PL"/>
        </w:rPr>
      </w:pPr>
    </w:p>
    <w:p w14:paraId="41E535BC"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VIIIa.1.</w:t>
      </w:r>
      <w:r w:rsidRPr="00E07785">
        <w:rPr>
          <w:rFonts w:eastAsia="Times New Roman" w:cs="Arial"/>
          <w:szCs w:val="24"/>
          <w:lang w:eastAsia="pl-PL"/>
        </w:rPr>
        <w:t xml:space="preserve"> Każdy rodzaj odpadów będzie magazynowany selektywnie, w odpowiednich pojemnikach z materiału odpornego na działanie składników umieszczonego w nich odpadu w zamkniętych pomieszczeniach, w sposób uniemożliwiający ich negatywne oddziaływanie na środowisko i zabezpieczający przed oddziaływaniem czynników atmosferycznych oraz uniemożliwiający dostęp do nich osób nieupoważnionych. Wszystkie miejsca magazynowania odpadów niebezpiecznych będą posiadać utwardzoną nawierzchnię, oświetlenie, urządzenia i materiały gaśnicze oraz zapas sorbentów do likwidacji ewentualnych wycieków.</w:t>
      </w:r>
    </w:p>
    <w:p w14:paraId="114B3F6C"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
          <w:color w:val="000000"/>
          <w:szCs w:val="24"/>
          <w:lang w:eastAsia="pl-PL"/>
        </w:rPr>
        <w:t>VIIIa.2.</w:t>
      </w:r>
      <w:r w:rsidRPr="00E07785">
        <w:rPr>
          <w:rFonts w:eastAsia="Times New Roman" w:cs="Arial"/>
          <w:color w:val="000000"/>
          <w:szCs w:val="24"/>
          <w:lang w:eastAsia="pl-PL"/>
        </w:rPr>
        <w:t xml:space="preserve"> Usuwane odpady winny być zabezpieczone przed przypadkowym rozproszeniem.</w:t>
      </w:r>
    </w:p>
    <w:p w14:paraId="0ECCC8B6"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VIIIa.3.</w:t>
      </w:r>
      <w:r w:rsidRPr="00E07785">
        <w:rPr>
          <w:rFonts w:eastAsia="Times New Roman" w:cs="Arial"/>
          <w:szCs w:val="24"/>
          <w:lang w:eastAsia="pl-PL"/>
        </w:rPr>
        <w:t xml:space="preserve"> Miejsce magazynowania odpadów płynnych wyposażone będzie w szczelną wannę o pojemności co najmniej równej ilości magazynowanych odpadów.</w:t>
      </w:r>
    </w:p>
    <w:p w14:paraId="613CA39D"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
          <w:color w:val="000000"/>
          <w:szCs w:val="24"/>
          <w:lang w:eastAsia="pl-PL"/>
        </w:rPr>
        <w:t>VIIIa.4.</w:t>
      </w:r>
      <w:r w:rsidRPr="00E07785">
        <w:rPr>
          <w:rFonts w:eastAsia="Times New Roman" w:cs="Arial"/>
          <w:color w:val="000000"/>
          <w:szCs w:val="24"/>
          <w:lang w:eastAsia="pl-PL"/>
        </w:rPr>
        <w:t xml:space="preserve"> Powierzchnie komunikacyjne przy obiektach i placach do magazynowania odpadów i drogi wewnętrzne będą utwardzone, o nawierzchni nieprzepuszczalnej </w:t>
      </w:r>
      <w:r w:rsidRPr="00E07785">
        <w:rPr>
          <w:rFonts w:eastAsia="Times New Roman" w:cs="Arial"/>
          <w:color w:val="000000"/>
          <w:szCs w:val="24"/>
          <w:lang w:eastAsia="pl-PL"/>
        </w:rPr>
        <w:br/>
        <w:t>dla wód opadowych.</w:t>
      </w:r>
    </w:p>
    <w:p w14:paraId="6E5DB265"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VIIIa.5. </w:t>
      </w:r>
      <w:r w:rsidRPr="00E07785">
        <w:rPr>
          <w:rFonts w:eastAsia="Times New Roman" w:cs="Arial"/>
          <w:szCs w:val="24"/>
          <w:lang w:eastAsia="pl-PL"/>
        </w:rPr>
        <w:t>Odpady przeznaczone do odzysku magazynowane będą w zadaszonej hali D</w:t>
      </w:r>
      <w:r w:rsidRPr="00E07785">
        <w:rPr>
          <w:rFonts w:eastAsia="Times New Roman" w:cs="Arial"/>
          <w:szCs w:val="24"/>
          <w:lang w:eastAsia="pl-PL"/>
        </w:rPr>
        <w:br/>
        <w:t xml:space="preserve">o powierzchni 280 m², w magazynie surowców (hala B2 o powierzchni 780 m²) oraz </w:t>
      </w:r>
      <w:r w:rsidRPr="00E07785">
        <w:rPr>
          <w:rFonts w:eastAsia="Times New Roman" w:cs="Arial"/>
          <w:szCs w:val="24"/>
          <w:lang w:eastAsia="pl-PL"/>
        </w:rPr>
        <w:br/>
        <w:t xml:space="preserve">w tymczasowym magazynie surowców B1-1 (wydzielony sektor na hali odlewni grawitacyjnej gąsek aluminiowych o powierzchni 25 m²). Wszystkie miejsca magazynowania odpadów posiadać będą utwardzone betonowe posadzki. Odpady magazynowane będą w sposób selektywny w poszczególnych sektorach </w:t>
      </w:r>
      <w:r w:rsidRPr="00E07785">
        <w:rPr>
          <w:rFonts w:eastAsia="Times New Roman" w:cs="Arial"/>
          <w:szCs w:val="24"/>
          <w:lang w:eastAsia="pl-PL"/>
        </w:rPr>
        <w:br/>
        <w:t xml:space="preserve">w opakowaniach, boksach lub pojemnikach przystosowanych do przechowywania danego rodzaju odpadów, odpornych na korozję oraz na działanie składników umieszczonego odpadu, opisanych kodem i nazwą odpadu. </w:t>
      </w:r>
    </w:p>
    <w:p w14:paraId="1B91D045"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VIIIa.6.</w:t>
      </w:r>
      <w:r w:rsidRPr="00E07785">
        <w:rPr>
          <w:rFonts w:eastAsia="Times New Roman" w:cs="Arial"/>
          <w:szCs w:val="24"/>
          <w:lang w:eastAsia="pl-PL"/>
        </w:rPr>
        <w:t xml:space="preserve"> Zbiorniki na skroplony tlen oraz skroplony argon, kadź i gąskownica posiadać będą szczelne konstrukcje, zapobiegające wydostaniu się substancji na zewnątrz.</w:t>
      </w:r>
    </w:p>
    <w:p w14:paraId="43EF990B"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VIIIa.7. </w:t>
      </w:r>
      <w:r w:rsidRPr="00E07785">
        <w:rPr>
          <w:rFonts w:eastAsia="Times New Roman" w:cs="Arial"/>
          <w:szCs w:val="24"/>
          <w:lang w:eastAsia="pl-PL"/>
        </w:rPr>
        <w:t>Przestrzegane będą opracowane i zatwierdzone przez prowadzącego instalację instrukcje i procedury postępowania z substancjami i preparatami niebezpiecznymi.</w:t>
      </w:r>
    </w:p>
    <w:p w14:paraId="59CF1AC1"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 xml:space="preserve">VIIIa.8. </w:t>
      </w:r>
      <w:r w:rsidRPr="00E07785">
        <w:rPr>
          <w:rFonts w:eastAsia="Times New Roman" w:cs="Arial"/>
          <w:szCs w:val="24"/>
          <w:lang w:eastAsia="pl-PL"/>
        </w:rPr>
        <w:t xml:space="preserve">Wszystkie procesy produkcyjne, magazynowanie surowców, produktów, półproduktów i wyrobów na terenie instalacji będą prowadzone na powierzchni szczelnej. </w:t>
      </w:r>
    </w:p>
    <w:p w14:paraId="79423D32"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VIIIa.9. </w:t>
      </w:r>
      <w:r w:rsidRPr="00E07785">
        <w:rPr>
          <w:rFonts w:eastAsia="Times New Roman" w:cs="Arial"/>
          <w:szCs w:val="24"/>
          <w:lang w:eastAsia="pl-PL"/>
        </w:rPr>
        <w:t>Instalacja będzie wyposażona w środki gaśnicze, sorbenty i neutralizatory pozwalające przeciwdziałać ewentualnym zagrożeniom.</w:t>
      </w:r>
    </w:p>
    <w:p w14:paraId="7D329442"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VIIIa.10. </w:t>
      </w:r>
      <w:r w:rsidRPr="00E07785">
        <w:rPr>
          <w:rFonts w:eastAsia="Times New Roman" w:cs="Arial"/>
          <w:szCs w:val="24"/>
          <w:lang w:eastAsia="pl-PL"/>
        </w:rPr>
        <w:t xml:space="preserve">Drogi i place, oraz pozostały teren będą utrzymywane w czystości </w:t>
      </w:r>
      <w:r w:rsidRPr="00E07785">
        <w:rPr>
          <w:rFonts w:eastAsia="Times New Roman" w:cs="Arial"/>
          <w:szCs w:val="24"/>
          <w:lang w:eastAsia="pl-PL"/>
        </w:rPr>
        <w:br/>
        <w:t>i porządku.</w:t>
      </w:r>
    </w:p>
    <w:p w14:paraId="186E93CD"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 xml:space="preserve">VIIIa.11. </w:t>
      </w:r>
      <w:r w:rsidRPr="00E07785">
        <w:rPr>
          <w:rFonts w:eastAsia="Times New Roman" w:cs="Arial"/>
          <w:szCs w:val="24"/>
          <w:lang w:eastAsia="pl-PL"/>
        </w:rPr>
        <w:t>Pracownik Zakładu codziennie przeprowadzał będzie oględziny miejsc magazynowania substancji i preparatów niebezpiecznych, celem sprawdzenia czy nie doszło do wycieku. W przypadku stwierdzenia wycieku będzie on natychmiastowo likwidowany.</w:t>
      </w:r>
    </w:p>
    <w:p w14:paraId="6528E1A2" w14:textId="77777777" w:rsidR="00E07785" w:rsidRPr="00E07785" w:rsidRDefault="00E07785" w:rsidP="00E07785">
      <w:pPr>
        <w:spacing w:after="0" w:line="240" w:lineRule="auto"/>
        <w:jc w:val="both"/>
        <w:rPr>
          <w:rFonts w:eastAsia="Times New Roman" w:cs="Arial"/>
          <w:szCs w:val="24"/>
          <w:lang w:eastAsia="pl-PL"/>
        </w:rPr>
      </w:pPr>
    </w:p>
    <w:p w14:paraId="6C64EC99"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szCs w:val="24"/>
          <w:lang w:eastAsia="pl-PL"/>
        </w:rPr>
        <w:t xml:space="preserve">VIIIb. </w:t>
      </w:r>
      <w:r w:rsidRPr="00E07785">
        <w:rPr>
          <w:rFonts w:eastAsia="Times New Roman" w:cs="Arial"/>
          <w:b/>
          <w:szCs w:val="24"/>
          <w:u w:val="single"/>
          <w:lang w:eastAsia="pl-PL"/>
        </w:rPr>
        <w:t>Zakres, sposób i termin przekazywania corocznej informacji pozwalającej na przeprowadzenie oceny zgodności z warunkami określonymi w pozwoleniu.</w:t>
      </w:r>
    </w:p>
    <w:p w14:paraId="76D5A73C" w14:textId="77777777" w:rsidR="00E07785" w:rsidRPr="00E07785" w:rsidRDefault="00E07785" w:rsidP="00E07785">
      <w:pPr>
        <w:spacing w:after="0" w:line="240" w:lineRule="auto"/>
        <w:jc w:val="both"/>
        <w:rPr>
          <w:rFonts w:eastAsia="Times New Roman" w:cs="Arial"/>
          <w:szCs w:val="24"/>
          <w:lang w:eastAsia="pl-PL"/>
        </w:rPr>
      </w:pPr>
    </w:p>
    <w:p w14:paraId="7D7D9A29"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VIIIb.1. </w:t>
      </w:r>
      <w:r w:rsidRPr="00E07785">
        <w:rPr>
          <w:rFonts w:eastAsia="Times New Roman" w:cs="Arial"/>
          <w:color w:val="000000"/>
          <w:szCs w:val="24"/>
          <w:shd w:val="clear" w:color="auto" w:fill="FFFFFF"/>
          <w:lang w:eastAsia="pl-PL"/>
        </w:rPr>
        <w:t xml:space="preserve">Zestawienie przedstawiające roczną emisję zanieczyszczeń do powietrza </w:t>
      </w:r>
      <w:r w:rsidRPr="00E07785">
        <w:rPr>
          <w:rFonts w:eastAsia="Times New Roman" w:cs="Arial"/>
          <w:color w:val="000000"/>
          <w:szCs w:val="24"/>
          <w:shd w:val="clear" w:color="auto" w:fill="FFFFFF"/>
          <w:lang w:eastAsia="pl-PL"/>
        </w:rPr>
        <w:br/>
        <w:t xml:space="preserve">z instalacji należy przedstawić Marszałkowi Województwa Podkarpackiego </w:t>
      </w:r>
      <w:r w:rsidRPr="00E07785">
        <w:rPr>
          <w:rFonts w:eastAsia="Times New Roman" w:cs="Arial"/>
          <w:color w:val="000000"/>
          <w:szCs w:val="24"/>
          <w:shd w:val="clear" w:color="auto" w:fill="FFFFFF"/>
          <w:lang w:eastAsia="pl-PL"/>
        </w:rPr>
        <w:br/>
        <w:t xml:space="preserve">i Podkarpackiemu Wojewódzkiemu Inspektorowi Ochrony Środowiska do dnia </w:t>
      </w:r>
      <w:r w:rsidRPr="00E07785">
        <w:rPr>
          <w:rFonts w:eastAsia="Times New Roman" w:cs="Arial"/>
          <w:color w:val="000000"/>
          <w:szCs w:val="24"/>
          <w:shd w:val="clear" w:color="auto" w:fill="FFFFFF"/>
          <w:lang w:eastAsia="pl-PL"/>
        </w:rPr>
        <w:br/>
        <w:t>31 marca danego roku za rok poprzedni.</w:t>
      </w:r>
    </w:p>
    <w:p w14:paraId="5690105A" w14:textId="77777777" w:rsidR="00E07785" w:rsidRPr="00E07785" w:rsidRDefault="00E07785" w:rsidP="00E07785">
      <w:pPr>
        <w:spacing w:after="0" w:line="240" w:lineRule="auto"/>
        <w:jc w:val="both"/>
        <w:rPr>
          <w:rFonts w:eastAsia="Times New Roman" w:cs="Arial"/>
          <w:color w:val="000000"/>
          <w:szCs w:val="24"/>
          <w:shd w:val="clear" w:color="auto" w:fill="FFFFFF"/>
          <w:lang w:eastAsia="pl-PL"/>
        </w:rPr>
      </w:pPr>
      <w:r w:rsidRPr="00E07785">
        <w:rPr>
          <w:rFonts w:eastAsia="Times New Roman" w:cs="Arial"/>
          <w:b/>
          <w:szCs w:val="24"/>
          <w:lang w:eastAsia="pl-PL"/>
        </w:rPr>
        <w:t xml:space="preserve">VIIIb.2. </w:t>
      </w:r>
      <w:r w:rsidRPr="00E07785">
        <w:rPr>
          <w:rFonts w:eastAsia="Times New Roman" w:cs="Arial"/>
          <w:color w:val="000000"/>
          <w:szCs w:val="24"/>
          <w:shd w:val="clear" w:color="auto" w:fill="FFFFFF"/>
          <w:lang w:eastAsia="pl-PL"/>
        </w:rPr>
        <w:t xml:space="preserve">Zestawienie roczne zużycia wody, surowców, energii i paliw na potrzeby instalacji  należy przedstawić Marszałkowi Województwa Podkarpackiego </w:t>
      </w:r>
      <w:r w:rsidRPr="00E07785">
        <w:rPr>
          <w:rFonts w:eastAsia="Times New Roman" w:cs="Arial"/>
          <w:color w:val="000000"/>
          <w:szCs w:val="24"/>
          <w:shd w:val="clear" w:color="auto" w:fill="FFFFFF"/>
          <w:lang w:eastAsia="pl-PL"/>
        </w:rPr>
        <w:br/>
        <w:t xml:space="preserve">i Podkarpackiemu Wojewódzkiemu Inspektorowi Ochrony Środowiska do dnia </w:t>
      </w:r>
      <w:r w:rsidRPr="00E07785">
        <w:rPr>
          <w:rFonts w:eastAsia="Times New Roman" w:cs="Arial"/>
          <w:color w:val="000000"/>
          <w:szCs w:val="24"/>
          <w:shd w:val="clear" w:color="auto" w:fill="FFFFFF"/>
          <w:lang w:eastAsia="pl-PL"/>
        </w:rPr>
        <w:br/>
        <w:t>31 marca danego roku za rok poprzedni.</w:t>
      </w:r>
    </w:p>
    <w:p w14:paraId="6FD03777" w14:textId="77777777" w:rsidR="00E07785" w:rsidRPr="00E07785" w:rsidRDefault="00E07785" w:rsidP="00E07785">
      <w:pPr>
        <w:widowControl w:val="0"/>
        <w:adjustRightInd w:val="0"/>
        <w:spacing w:after="0" w:line="240" w:lineRule="auto"/>
        <w:jc w:val="both"/>
        <w:textAlignment w:val="baseline"/>
        <w:rPr>
          <w:rFonts w:eastAsia="Times New Roman" w:cs="Arial"/>
          <w:b/>
          <w:szCs w:val="24"/>
          <w:u w:val="single"/>
          <w:lang w:eastAsia="pl-PL"/>
        </w:rPr>
      </w:pPr>
      <w:r w:rsidRPr="00E07785">
        <w:rPr>
          <w:rFonts w:eastAsia="Times New Roman" w:cs="Arial"/>
          <w:b/>
          <w:szCs w:val="24"/>
          <w:lang w:eastAsia="pl-PL"/>
        </w:rPr>
        <w:t xml:space="preserve">VIIIc. </w:t>
      </w:r>
      <w:r w:rsidRPr="00E07785">
        <w:rPr>
          <w:rFonts w:eastAsia="Times New Roman" w:cs="Arial"/>
          <w:b/>
          <w:szCs w:val="24"/>
          <w:u w:val="single"/>
          <w:lang w:eastAsia="pl-PL"/>
        </w:rPr>
        <w:t>Wymagania wynikające z warunków ochrony przeciwpożarowej instalacji.</w:t>
      </w:r>
    </w:p>
    <w:p w14:paraId="21ECCA37" w14:textId="77777777" w:rsidR="00E07785" w:rsidRPr="00E07785" w:rsidRDefault="00E07785" w:rsidP="00E07785">
      <w:pPr>
        <w:widowControl w:val="0"/>
        <w:adjustRightInd w:val="0"/>
        <w:spacing w:after="0" w:line="240" w:lineRule="auto"/>
        <w:ind w:left="284" w:hanging="284"/>
        <w:jc w:val="both"/>
        <w:textAlignment w:val="baseline"/>
        <w:rPr>
          <w:rFonts w:eastAsia="Times New Roman" w:cs="Arial"/>
          <w:b/>
          <w:szCs w:val="24"/>
          <w:lang w:eastAsia="pl-PL"/>
        </w:rPr>
      </w:pPr>
    </w:p>
    <w:p w14:paraId="14166EBC" w14:textId="77777777" w:rsidR="00E07785" w:rsidRPr="00E07785" w:rsidRDefault="00E07785" w:rsidP="00E07785">
      <w:pPr>
        <w:widowControl w:val="0"/>
        <w:adjustRightInd w:val="0"/>
        <w:spacing w:after="0" w:line="240" w:lineRule="auto"/>
        <w:jc w:val="both"/>
        <w:textAlignment w:val="baseline"/>
        <w:rPr>
          <w:rFonts w:eastAsia="Times New Roman" w:cs="Arial"/>
          <w:szCs w:val="24"/>
          <w:lang w:eastAsia="pl-PL"/>
        </w:rPr>
      </w:pPr>
      <w:r w:rsidRPr="00E07785">
        <w:rPr>
          <w:rFonts w:eastAsia="Times New Roman" w:cs="Arial"/>
          <w:b/>
          <w:szCs w:val="24"/>
          <w:lang w:eastAsia="pl-PL"/>
        </w:rPr>
        <w:t xml:space="preserve">VIIIc.1. </w:t>
      </w:r>
      <w:r w:rsidRPr="00E07785">
        <w:rPr>
          <w:rFonts w:eastAsia="Times New Roman" w:cs="Arial"/>
          <w:szCs w:val="24"/>
          <w:lang w:eastAsia="pl-PL"/>
        </w:rPr>
        <w:t>Odpady magazynowane będą wyłącznie w miejscach wyznaczonych.</w:t>
      </w:r>
    </w:p>
    <w:p w14:paraId="3BA2D21A" w14:textId="77777777" w:rsidR="00E07785" w:rsidRPr="00E07785" w:rsidRDefault="00E07785" w:rsidP="00E07785">
      <w:pPr>
        <w:widowControl w:val="0"/>
        <w:adjustRightInd w:val="0"/>
        <w:spacing w:after="0" w:line="240" w:lineRule="auto"/>
        <w:jc w:val="both"/>
        <w:textAlignment w:val="baseline"/>
        <w:rPr>
          <w:rFonts w:eastAsia="Times New Roman" w:cs="Arial"/>
          <w:szCs w:val="24"/>
          <w:lang w:eastAsia="pl-PL"/>
        </w:rPr>
      </w:pPr>
      <w:r w:rsidRPr="00E07785">
        <w:rPr>
          <w:rFonts w:eastAsia="Times New Roman" w:cs="Arial"/>
          <w:b/>
          <w:szCs w:val="24"/>
          <w:lang w:eastAsia="pl-PL"/>
        </w:rPr>
        <w:t>VIIIc.2.</w:t>
      </w:r>
      <w:r w:rsidRPr="00E07785">
        <w:rPr>
          <w:rFonts w:eastAsia="Times New Roman" w:cs="Arial"/>
          <w:szCs w:val="24"/>
          <w:lang w:eastAsia="pl-PL"/>
        </w:rPr>
        <w:t xml:space="preserve"> Przynajmniej raz w roku prowadzone będą ćwiczenia z zakresu postępowania na wypadek pożaru.</w:t>
      </w:r>
    </w:p>
    <w:p w14:paraId="706304F0" w14:textId="77777777" w:rsidR="00E07785" w:rsidRPr="00E07785" w:rsidRDefault="00E07785" w:rsidP="00E07785">
      <w:pPr>
        <w:widowControl w:val="0"/>
        <w:adjustRightInd w:val="0"/>
        <w:spacing w:after="0" w:line="240" w:lineRule="auto"/>
        <w:jc w:val="both"/>
        <w:textAlignment w:val="baseline"/>
        <w:rPr>
          <w:rFonts w:eastAsia="Times New Roman" w:cs="Arial"/>
          <w:szCs w:val="24"/>
          <w:lang w:eastAsia="pl-PL"/>
        </w:rPr>
      </w:pPr>
      <w:r w:rsidRPr="00E07785">
        <w:rPr>
          <w:rFonts w:eastAsia="Times New Roman" w:cs="Arial"/>
          <w:b/>
          <w:szCs w:val="24"/>
          <w:lang w:eastAsia="pl-PL"/>
        </w:rPr>
        <w:t>VIIIc.3.</w:t>
      </w:r>
      <w:r w:rsidRPr="00E07785">
        <w:rPr>
          <w:rFonts w:eastAsia="Times New Roman" w:cs="Arial"/>
          <w:szCs w:val="24"/>
          <w:lang w:eastAsia="pl-PL"/>
        </w:rPr>
        <w:t xml:space="preserve"> Strefa pożarowa z odpadami stałymi wyposażona będzie w punkt </w:t>
      </w:r>
      <w:r w:rsidRPr="00E07785">
        <w:rPr>
          <w:rFonts w:eastAsia="Times New Roman" w:cs="Arial"/>
          <w:szCs w:val="24"/>
          <w:lang w:eastAsia="pl-PL"/>
        </w:rPr>
        <w:br/>
        <w:t>ze sprzętem gaśniczym.</w:t>
      </w:r>
    </w:p>
    <w:p w14:paraId="21C14EB2" w14:textId="77777777" w:rsidR="00E07785" w:rsidRPr="00E07785" w:rsidRDefault="00E07785" w:rsidP="00E07785">
      <w:pPr>
        <w:widowControl w:val="0"/>
        <w:adjustRightInd w:val="0"/>
        <w:spacing w:after="0" w:line="240" w:lineRule="auto"/>
        <w:jc w:val="both"/>
        <w:textAlignment w:val="baseline"/>
        <w:rPr>
          <w:rFonts w:eastAsia="Times New Roman" w:cs="Arial"/>
          <w:szCs w:val="24"/>
          <w:lang w:eastAsia="pl-PL"/>
        </w:rPr>
      </w:pPr>
      <w:r w:rsidRPr="00E07785">
        <w:rPr>
          <w:rFonts w:eastAsia="Times New Roman" w:cs="Arial"/>
          <w:b/>
          <w:szCs w:val="24"/>
          <w:lang w:eastAsia="pl-PL"/>
        </w:rPr>
        <w:t>VIIIc.4.</w:t>
      </w:r>
      <w:r w:rsidRPr="00E07785">
        <w:rPr>
          <w:rFonts w:eastAsia="Times New Roman" w:cs="Arial"/>
          <w:szCs w:val="24"/>
          <w:lang w:eastAsia="pl-PL"/>
        </w:rPr>
        <w:t xml:space="preserve"> Wykonywane będą regularne przeglądy podręcznego sprzętu gaśniczego oraz urządzeń przeciwpożarowych.</w:t>
      </w:r>
    </w:p>
    <w:p w14:paraId="0FF4BE89" w14:textId="77777777" w:rsidR="00E07785" w:rsidRPr="00E07785" w:rsidRDefault="00E07785" w:rsidP="00E07785">
      <w:pPr>
        <w:widowControl w:val="0"/>
        <w:adjustRightInd w:val="0"/>
        <w:spacing w:after="0" w:line="240" w:lineRule="auto"/>
        <w:jc w:val="both"/>
        <w:textAlignment w:val="baseline"/>
        <w:rPr>
          <w:rFonts w:eastAsia="Times New Roman" w:cs="Arial"/>
          <w:szCs w:val="24"/>
          <w:lang w:eastAsia="pl-PL"/>
        </w:rPr>
      </w:pPr>
      <w:r w:rsidRPr="00E07785">
        <w:rPr>
          <w:rFonts w:eastAsia="Times New Roman" w:cs="Arial"/>
          <w:b/>
          <w:szCs w:val="24"/>
          <w:lang w:eastAsia="pl-PL"/>
        </w:rPr>
        <w:t>VIIIc.5.</w:t>
      </w:r>
      <w:r w:rsidRPr="00E07785">
        <w:rPr>
          <w:rFonts w:eastAsia="Times New Roman" w:cs="Arial"/>
          <w:szCs w:val="24"/>
          <w:lang w:eastAsia="pl-PL"/>
        </w:rPr>
        <w:t xml:space="preserve"> W budynku rozmieszczone będą instrukcje alarmowe i instrukcje postępowania na wypadek pożaru.</w:t>
      </w:r>
    </w:p>
    <w:p w14:paraId="3B3E4644" w14:textId="77777777" w:rsidR="00E07785" w:rsidRPr="00E07785" w:rsidRDefault="00E07785" w:rsidP="00E07785">
      <w:pPr>
        <w:widowControl w:val="0"/>
        <w:adjustRightInd w:val="0"/>
        <w:spacing w:after="0" w:line="240" w:lineRule="auto"/>
        <w:jc w:val="both"/>
        <w:textAlignment w:val="baseline"/>
        <w:rPr>
          <w:rFonts w:eastAsia="Times New Roman" w:cs="Arial"/>
          <w:szCs w:val="24"/>
          <w:lang w:eastAsia="pl-PL"/>
        </w:rPr>
      </w:pPr>
      <w:r w:rsidRPr="00E07785">
        <w:rPr>
          <w:rFonts w:eastAsia="Times New Roman" w:cs="Arial"/>
          <w:b/>
          <w:szCs w:val="24"/>
          <w:lang w:eastAsia="pl-PL"/>
        </w:rPr>
        <w:t>VIIIc.6.</w:t>
      </w:r>
      <w:r w:rsidRPr="00E07785">
        <w:rPr>
          <w:rFonts w:eastAsia="Times New Roman" w:cs="Arial"/>
          <w:szCs w:val="24"/>
          <w:lang w:eastAsia="pl-PL"/>
        </w:rPr>
        <w:t xml:space="preserve"> Prowadzone będą kontrole instalacji technicznych użytkowych i urządzeń przeciwpożarowych, zarówno w celu zapewnienia ich prawidłowego funkcjonowania, jak również zapewnienia bezpieczeństwa pożarowego.</w:t>
      </w:r>
    </w:p>
    <w:p w14:paraId="5F1A76E4" w14:textId="77777777" w:rsidR="00E07785" w:rsidRPr="00E07785" w:rsidRDefault="00E07785" w:rsidP="00E07785">
      <w:pPr>
        <w:widowControl w:val="0"/>
        <w:adjustRightInd w:val="0"/>
        <w:spacing w:after="0" w:line="240" w:lineRule="auto"/>
        <w:jc w:val="both"/>
        <w:textAlignment w:val="baseline"/>
        <w:rPr>
          <w:rFonts w:eastAsia="Times New Roman" w:cs="Arial"/>
          <w:szCs w:val="24"/>
          <w:lang w:eastAsia="pl-PL"/>
        </w:rPr>
      </w:pPr>
      <w:r w:rsidRPr="00E07785">
        <w:rPr>
          <w:rFonts w:eastAsia="Times New Roman" w:cs="Arial"/>
          <w:b/>
          <w:szCs w:val="24"/>
          <w:lang w:eastAsia="pl-PL"/>
        </w:rPr>
        <w:t>VIIIc.7.</w:t>
      </w:r>
      <w:r w:rsidRPr="00E07785">
        <w:rPr>
          <w:rFonts w:eastAsia="Times New Roman" w:cs="Arial"/>
          <w:szCs w:val="24"/>
          <w:lang w:eastAsia="pl-PL"/>
        </w:rPr>
        <w:t xml:space="preserve"> Dojazdy do budynków oraz placów magazynowych będą przejezdne, celem umożliwienia dojazdu ekip ratowniczych.</w:t>
      </w:r>
    </w:p>
    <w:p w14:paraId="15500104" w14:textId="77777777" w:rsidR="00E07785" w:rsidRPr="00E07785" w:rsidRDefault="00E07785" w:rsidP="00E07785">
      <w:pPr>
        <w:widowControl w:val="0"/>
        <w:adjustRightInd w:val="0"/>
        <w:spacing w:after="0" w:line="240" w:lineRule="auto"/>
        <w:jc w:val="both"/>
        <w:textAlignment w:val="baseline"/>
        <w:rPr>
          <w:rFonts w:eastAsia="Times New Roman" w:cs="Arial"/>
          <w:szCs w:val="24"/>
          <w:lang w:eastAsia="pl-PL"/>
        </w:rPr>
      </w:pPr>
      <w:r w:rsidRPr="00E07785">
        <w:rPr>
          <w:rFonts w:eastAsia="Times New Roman" w:cs="Arial"/>
          <w:b/>
          <w:szCs w:val="24"/>
          <w:lang w:eastAsia="pl-PL"/>
        </w:rPr>
        <w:t>VIIIc.8.</w:t>
      </w:r>
      <w:r w:rsidRPr="00E07785">
        <w:rPr>
          <w:rFonts w:eastAsia="Times New Roman" w:cs="Arial"/>
          <w:szCs w:val="24"/>
          <w:lang w:eastAsia="pl-PL"/>
        </w:rPr>
        <w:t xml:space="preserve"> Pracownicy przeszkoleni zostaną w zakresie znajomości zagadnień ochrony przeciwpożarowej, zagrożeń pożarowych i postępowania na wypadek powstania pożaru.</w:t>
      </w:r>
    </w:p>
    <w:p w14:paraId="3943B76B" w14:textId="77777777" w:rsidR="00E07785" w:rsidRPr="00E07785" w:rsidRDefault="00E07785" w:rsidP="00E07785">
      <w:pPr>
        <w:spacing w:after="0" w:line="240" w:lineRule="auto"/>
        <w:jc w:val="both"/>
        <w:rPr>
          <w:rFonts w:eastAsia="Times New Roman" w:cs="Arial"/>
          <w:bCs/>
          <w:szCs w:val="24"/>
          <w:lang w:eastAsia="pl-PL"/>
        </w:rPr>
      </w:pPr>
    </w:p>
    <w:p w14:paraId="75E049DA" w14:textId="77777777" w:rsidR="00E07785" w:rsidRPr="00E07785" w:rsidRDefault="00E07785" w:rsidP="00E07785">
      <w:pPr>
        <w:spacing w:after="0" w:line="240" w:lineRule="auto"/>
        <w:jc w:val="both"/>
        <w:rPr>
          <w:rFonts w:eastAsia="Times New Roman" w:cs="Arial"/>
          <w:b/>
          <w:bCs/>
          <w:szCs w:val="24"/>
          <w:u w:val="single"/>
          <w:lang w:eastAsia="pl-PL"/>
        </w:rPr>
      </w:pPr>
      <w:r w:rsidRPr="00E07785">
        <w:rPr>
          <w:rFonts w:eastAsia="Times New Roman" w:cs="Arial"/>
          <w:b/>
          <w:bCs/>
          <w:szCs w:val="24"/>
          <w:lang w:eastAsia="pl-PL"/>
        </w:rPr>
        <w:t xml:space="preserve">VIIId. </w:t>
      </w:r>
      <w:r w:rsidRPr="00E07785">
        <w:rPr>
          <w:rFonts w:eastAsia="Times New Roman" w:cs="Arial"/>
          <w:b/>
          <w:bCs/>
          <w:szCs w:val="24"/>
          <w:u w:val="single"/>
          <w:lang w:eastAsia="pl-PL"/>
        </w:rPr>
        <w:t>Zabezpieczenie roszczeń.</w:t>
      </w:r>
    </w:p>
    <w:p w14:paraId="387E2310" w14:textId="77777777" w:rsidR="00E07785" w:rsidRPr="00E07785" w:rsidRDefault="00E07785" w:rsidP="00E07785">
      <w:pPr>
        <w:spacing w:after="0" w:line="240" w:lineRule="auto"/>
        <w:jc w:val="both"/>
        <w:rPr>
          <w:rFonts w:eastAsia="Times New Roman" w:cs="Arial"/>
          <w:b/>
          <w:bCs/>
          <w:szCs w:val="24"/>
          <w:lang w:eastAsia="pl-PL"/>
        </w:rPr>
      </w:pPr>
    </w:p>
    <w:p w14:paraId="5A13E1D2" w14:textId="77777777" w:rsidR="00E07785" w:rsidRPr="00E07785" w:rsidRDefault="00E07785" w:rsidP="00E07785">
      <w:pPr>
        <w:spacing w:after="0" w:line="240" w:lineRule="auto"/>
        <w:jc w:val="both"/>
        <w:rPr>
          <w:rFonts w:eastAsia="Times New Roman" w:cs="Arial"/>
          <w:b/>
          <w:bCs/>
          <w:szCs w:val="24"/>
          <w:lang w:eastAsia="pl-PL"/>
        </w:rPr>
      </w:pPr>
      <w:r w:rsidRPr="00E07785">
        <w:rPr>
          <w:rFonts w:eastAsia="Times New Roman" w:cs="Arial"/>
          <w:b/>
          <w:bCs/>
          <w:szCs w:val="24"/>
          <w:lang w:eastAsia="pl-PL"/>
        </w:rPr>
        <w:t xml:space="preserve">VIIId.1. </w:t>
      </w:r>
      <w:r w:rsidRPr="00E07785">
        <w:rPr>
          <w:rFonts w:eastAsia="Times New Roman" w:cs="Arial"/>
          <w:bCs/>
          <w:szCs w:val="24"/>
          <w:lang w:eastAsia="pl-PL"/>
        </w:rPr>
        <w:t xml:space="preserve">Określa się dla prowadzącego instalację zabezpieczenie roszczeń </w:t>
      </w:r>
      <w:r w:rsidRPr="00E07785">
        <w:rPr>
          <w:rFonts w:eastAsia="Times New Roman" w:cs="Arial"/>
          <w:bCs/>
          <w:szCs w:val="24"/>
          <w:lang w:eastAsia="pl-PL"/>
        </w:rPr>
        <w:br/>
        <w:t>w wysokości 58 345,50 PLN w formie polisy ubezpieczeniowej.”</w:t>
      </w:r>
    </w:p>
    <w:p w14:paraId="47CB1A4B"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p>
    <w:p w14:paraId="55BC8364" w14:textId="77777777" w:rsidR="00E07785" w:rsidRPr="00E07785" w:rsidRDefault="00E07785" w:rsidP="00E07785">
      <w:pPr>
        <w:tabs>
          <w:tab w:val="left" w:pos="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IX. </w:t>
      </w:r>
      <w:r w:rsidRPr="00E07785">
        <w:rPr>
          <w:rFonts w:eastAsia="Times New Roman" w:cs="Arial"/>
          <w:b/>
          <w:szCs w:val="24"/>
          <w:u w:val="single"/>
          <w:lang w:eastAsia="pl-PL"/>
        </w:rPr>
        <w:t>Dodatkowe wymagania.</w:t>
      </w:r>
    </w:p>
    <w:p w14:paraId="3C096C7E"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p>
    <w:p w14:paraId="5093FD75" w14:textId="77777777" w:rsidR="00E07785" w:rsidRPr="00E07785" w:rsidRDefault="00E07785" w:rsidP="00E07785">
      <w:pPr>
        <w:tabs>
          <w:tab w:val="left" w:pos="0"/>
        </w:tabs>
        <w:spacing w:after="0" w:line="240" w:lineRule="auto"/>
        <w:jc w:val="both"/>
        <w:rPr>
          <w:rFonts w:eastAsia="Times New Roman" w:cs="Arial"/>
          <w:szCs w:val="24"/>
          <w:lang w:eastAsia="pl-PL"/>
        </w:rPr>
      </w:pPr>
      <w:r w:rsidRPr="00E07785">
        <w:rPr>
          <w:rFonts w:eastAsia="Times New Roman" w:cs="Arial"/>
          <w:b/>
          <w:szCs w:val="24"/>
          <w:lang w:eastAsia="pl-PL"/>
        </w:rPr>
        <w:t xml:space="preserve">IX.1. </w:t>
      </w:r>
      <w:r w:rsidRPr="00E07785">
        <w:rPr>
          <w:rFonts w:eastAsia="Times New Roman" w:cs="Arial"/>
          <w:szCs w:val="24"/>
          <w:lang w:eastAsia="pl-PL"/>
        </w:rPr>
        <w:t>Opracowane wyniki pomiarów wykonywanych w związku z realizacją obowiązków określonych w punktach V.2, V.4 i V.5 będą przedkładane Marszałkowi Województwa Podkarpackiego oraz Podkarpackiemu Wojewódzkiemu Inspektorowi Ochrony Środowiska niezwłocznie, nie później niż 30 dni od daty ich wykonania.</w:t>
      </w:r>
    </w:p>
    <w:p w14:paraId="586F499E"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IX.2.</w:t>
      </w:r>
      <w:r w:rsidRPr="00E07785">
        <w:rPr>
          <w:rFonts w:eastAsia="Times New Roman" w:cs="Arial"/>
          <w:szCs w:val="24"/>
          <w:lang w:eastAsia="pl-PL"/>
        </w:rPr>
        <w:t xml:space="preserve"> Miejsce magazynowania odpadów płynnych wyposażone będzie w szczelną wannę o pojemności co najmniej równej ilości magazynowanych odpadów.</w:t>
      </w:r>
    </w:p>
    <w:p w14:paraId="4068239E"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IX.3.</w:t>
      </w:r>
      <w:r w:rsidRPr="00E07785">
        <w:rPr>
          <w:rFonts w:eastAsia="Times New Roman" w:cs="Arial"/>
          <w:szCs w:val="24"/>
          <w:lang w:eastAsia="pl-PL"/>
        </w:rPr>
        <w:t xml:space="preserve"> W terminie do 31 marca 2009 r. przeprowadzone będą pomiary pozwalające jednoznacznie określić rodzaje i ilości emitowanych substancji zanieczyszczających wprowadzanych do powietrza z instalacji.</w:t>
      </w:r>
    </w:p>
    <w:p w14:paraId="762B297B"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IX.4.</w:t>
      </w:r>
      <w:r w:rsidRPr="00E07785">
        <w:rPr>
          <w:rFonts w:eastAsia="Times New Roman" w:cs="Arial"/>
          <w:szCs w:val="24"/>
          <w:lang w:eastAsia="pl-PL"/>
        </w:rPr>
        <w:t xml:space="preserve"> W celu ograniczenia emisji niezorganizowanej zanieczyszczeń do powietrza zgary usuwane z miejsc wytwarzania powinny być transportowane całkowicie wystudzone. Gorące zgary przeznaczone do odzysku na terenie instalacji winny </w:t>
      </w:r>
      <w:r w:rsidRPr="00E07785">
        <w:rPr>
          <w:rFonts w:eastAsia="Times New Roman" w:cs="Arial"/>
          <w:szCs w:val="24"/>
          <w:lang w:eastAsia="pl-PL"/>
        </w:rPr>
        <w:br/>
        <w:t>być transportowane w pojemnikach zamkniętych.</w:t>
      </w:r>
    </w:p>
    <w:p w14:paraId="70E33FA7"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b/>
          <w:szCs w:val="24"/>
          <w:lang w:eastAsia="pl-PL"/>
        </w:rPr>
        <w:t xml:space="preserve">IX.5. </w:t>
      </w:r>
      <w:r w:rsidRPr="00E07785">
        <w:rPr>
          <w:rFonts w:eastAsia="Times New Roman" w:cs="Arial"/>
          <w:szCs w:val="24"/>
          <w:lang w:eastAsia="pl-PL"/>
        </w:rPr>
        <w:t xml:space="preserve">W instalacji nie będzie prowadzony odzysk zaolejonych odpadów z toczenia </w:t>
      </w:r>
      <w:r w:rsidRPr="00E07785">
        <w:rPr>
          <w:rFonts w:eastAsia="Times New Roman" w:cs="Arial"/>
          <w:szCs w:val="24"/>
          <w:lang w:eastAsia="pl-PL"/>
        </w:rPr>
        <w:br/>
        <w:t>i piłowania metali nieżelaznych.</w:t>
      </w:r>
    </w:p>
    <w:p w14:paraId="590DE021"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p>
    <w:p w14:paraId="045C3293" w14:textId="77777777" w:rsidR="00E07785" w:rsidRPr="00E07785" w:rsidRDefault="00E07785" w:rsidP="00E07785">
      <w:pPr>
        <w:tabs>
          <w:tab w:val="left" w:pos="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X. </w:t>
      </w:r>
      <w:r w:rsidRPr="00E07785">
        <w:rPr>
          <w:rFonts w:eastAsia="Times New Roman" w:cs="Arial"/>
          <w:b/>
          <w:szCs w:val="24"/>
          <w:u w:val="single"/>
          <w:lang w:eastAsia="pl-PL"/>
        </w:rPr>
        <w:t>W przypadku, gdy w decyzji nie ustalono daty obowiązywania poszczególnych warunków, zapisy decyzji obowiązują z chwilą gdy decyzja stanie się ostateczna.</w:t>
      </w:r>
    </w:p>
    <w:p w14:paraId="600CEA0C"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p>
    <w:p w14:paraId="6A7BB47C" w14:textId="77777777" w:rsidR="00E07785" w:rsidRPr="00E07785" w:rsidRDefault="00E07785" w:rsidP="00E07785">
      <w:pPr>
        <w:tabs>
          <w:tab w:val="left" w:pos="0"/>
        </w:tabs>
        <w:spacing w:after="0" w:line="240" w:lineRule="auto"/>
        <w:jc w:val="both"/>
        <w:rPr>
          <w:rFonts w:eastAsia="Times New Roman" w:cs="Arial"/>
          <w:b/>
          <w:szCs w:val="24"/>
          <w:u w:val="single"/>
          <w:lang w:eastAsia="pl-PL"/>
        </w:rPr>
      </w:pPr>
      <w:r w:rsidRPr="00E07785">
        <w:rPr>
          <w:rFonts w:eastAsia="Times New Roman" w:cs="Arial"/>
          <w:b/>
          <w:szCs w:val="24"/>
          <w:lang w:eastAsia="pl-PL"/>
        </w:rPr>
        <w:t xml:space="preserve">XI. </w:t>
      </w:r>
      <w:r w:rsidRPr="00E07785">
        <w:rPr>
          <w:rFonts w:eastAsia="Times New Roman" w:cs="Arial"/>
          <w:b/>
          <w:szCs w:val="24"/>
          <w:u w:val="single"/>
          <w:lang w:eastAsia="pl-PL"/>
        </w:rPr>
        <w:t>Pozwolenie wydaje się na czas nieoznaczony.</w:t>
      </w:r>
    </w:p>
    <w:p w14:paraId="26C7E8FE" w14:textId="77777777" w:rsidR="00E07785" w:rsidRPr="00E07785" w:rsidRDefault="00E07785" w:rsidP="00E07785">
      <w:pPr>
        <w:spacing w:after="0" w:line="240" w:lineRule="auto"/>
        <w:rPr>
          <w:rFonts w:eastAsia="Times New Roman" w:cs="Arial"/>
          <w:szCs w:val="24"/>
          <w:lang w:eastAsia="pl-PL"/>
        </w:rPr>
      </w:pPr>
    </w:p>
    <w:p w14:paraId="5E4219FC"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b/>
          <w:bCs/>
          <w:szCs w:val="24"/>
          <w:lang w:eastAsia="pl-PL"/>
        </w:rPr>
        <w:t>XII.</w:t>
      </w:r>
      <w:bookmarkStart w:id="13" w:name="_Hlk67255129"/>
      <w:r w:rsidRPr="00E07785">
        <w:rPr>
          <w:rFonts w:eastAsia="Times New Roman" w:cs="Arial"/>
          <w:szCs w:val="24"/>
          <w:lang w:eastAsia="pl-PL"/>
        </w:rPr>
        <w:t xml:space="preserve"> </w:t>
      </w:r>
      <w:r w:rsidRPr="00E07785">
        <w:rPr>
          <w:rFonts w:eastAsia="Times New Roman" w:cs="Arial"/>
          <w:bCs/>
          <w:szCs w:val="24"/>
          <w:lang w:eastAsia="pl-PL"/>
        </w:rPr>
        <w:t xml:space="preserve">Stwierdzam wygaśnięcie w całości decyzji </w:t>
      </w:r>
      <w:r w:rsidRPr="00E07785">
        <w:rPr>
          <w:rFonts w:eastAsia="Times New Roman" w:cs="Arial"/>
          <w:bCs/>
          <w:iCs/>
          <w:szCs w:val="24"/>
          <w:lang w:eastAsia="pl-PL"/>
        </w:rPr>
        <w:t xml:space="preserve">Marszałka Województwa Podkarpackiego z dnia 29 grudnia 2008 r. znak: RŚ.VI.MH.7660/57-1/08, </w:t>
      </w:r>
      <w:r w:rsidRPr="00E07785">
        <w:rPr>
          <w:rFonts w:eastAsia="Times New Roman" w:cs="Arial"/>
          <w:szCs w:val="24"/>
          <w:lang w:eastAsia="pl-PL"/>
        </w:rPr>
        <w:t>zmienionej decyzjami:</w:t>
      </w:r>
    </w:p>
    <w:p w14:paraId="28EBBDDA"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28 lipca 2009 r. znak: RŚ.VI.MH.7660/57-1/09,</w:t>
      </w:r>
    </w:p>
    <w:p w14:paraId="76DF1DD9"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27 lipca 2010 r. znak: RŚ.VI.MH.7660/46-1/10,</w:t>
      </w:r>
    </w:p>
    <w:p w14:paraId="6888FCE0"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12 grudnia 2011 r. znak: OS-I.7222.26.4.2011.MH,</w:t>
      </w:r>
    </w:p>
    <w:p w14:paraId="6A59FEB4"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31 października 2014 r. znak: OS-I.7222.62.2.2014.MH,</w:t>
      </w:r>
    </w:p>
    <w:p w14:paraId="198D3DB9"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21 lipca 2015 r., znak: OS-I.7222.48.2.2015.MH,</w:t>
      </w:r>
    </w:p>
    <w:p w14:paraId="5A859F1F"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31 stycznia 2018 r., znak: OS-I.7222.51.4.2017.MH,</w:t>
      </w:r>
    </w:p>
    <w:p w14:paraId="53365BF3" w14:textId="77777777" w:rsidR="00E07785" w:rsidRPr="00E07785" w:rsidRDefault="00E07785">
      <w:pPr>
        <w:numPr>
          <w:ilvl w:val="0"/>
          <w:numId w:val="15"/>
        </w:numPr>
        <w:spacing w:after="0" w:line="240" w:lineRule="auto"/>
        <w:ind w:left="364"/>
        <w:contextualSpacing/>
        <w:jc w:val="both"/>
        <w:rPr>
          <w:rFonts w:eastAsia="Times New Roman" w:cs="Arial"/>
          <w:bCs/>
          <w:iCs/>
          <w:szCs w:val="24"/>
          <w:lang w:val="x-none" w:eastAsia="pl-PL"/>
        </w:rPr>
      </w:pPr>
      <w:r w:rsidRPr="00E07785">
        <w:rPr>
          <w:rFonts w:eastAsia="Times New Roman" w:cs="Arial"/>
          <w:szCs w:val="24"/>
          <w:lang w:eastAsia="pl-PL"/>
        </w:rPr>
        <w:t>z dnia 12 stycznia 2021 r. znak: OS-I.7222.46.1.2020.MH</w:t>
      </w:r>
      <w:r w:rsidRPr="00E07785">
        <w:rPr>
          <w:rFonts w:eastAsia="Times New Roman" w:cs="Arial"/>
          <w:bCs/>
          <w:iCs/>
          <w:szCs w:val="24"/>
          <w:lang w:val="x-none" w:eastAsia="pl-PL"/>
        </w:rPr>
        <w:t>,</w:t>
      </w:r>
    </w:p>
    <w:p w14:paraId="6772647F" w14:textId="77777777" w:rsidR="00E07785" w:rsidRPr="00E07785" w:rsidRDefault="00E07785" w:rsidP="00E07785">
      <w:pPr>
        <w:spacing w:after="0" w:line="240" w:lineRule="auto"/>
        <w:ind w:left="4"/>
        <w:contextualSpacing/>
        <w:jc w:val="both"/>
        <w:rPr>
          <w:rFonts w:eastAsia="Times New Roman" w:cs="Arial"/>
          <w:bCs/>
          <w:iCs/>
          <w:szCs w:val="24"/>
          <w:lang w:eastAsia="pl-PL"/>
        </w:rPr>
      </w:pPr>
      <w:r w:rsidRPr="00E07785">
        <w:rPr>
          <w:rFonts w:eastAsia="Times New Roman" w:cs="Arial"/>
          <w:bCs/>
          <w:iCs/>
          <w:szCs w:val="24"/>
          <w:lang w:eastAsia="pl-PL"/>
        </w:rPr>
        <w:t xml:space="preserve">w której udzielono dla </w:t>
      </w:r>
      <w:r w:rsidRPr="00E07785">
        <w:rPr>
          <w:rFonts w:eastAsia="Times New Roman" w:cs="Arial"/>
          <w:szCs w:val="24"/>
          <w:lang w:eastAsia="pl-PL"/>
        </w:rPr>
        <w:t xml:space="preserve">EKO – CENTRUM Sp. z o.o. Kęty, Oddział w Nowej Dębie, </w:t>
      </w:r>
      <w:r w:rsidRPr="00E07785">
        <w:rPr>
          <w:rFonts w:eastAsia="Times New Roman" w:cs="Arial"/>
          <w:szCs w:val="24"/>
          <w:lang w:eastAsia="pl-PL"/>
        </w:rPr>
        <w:br/>
        <w:t>ul. Szypowskiego 1, 39-460 Nowa Dęba</w:t>
      </w:r>
      <w:r w:rsidRPr="00E07785">
        <w:rPr>
          <w:rFonts w:eastAsia="Times New Roman" w:cs="Arial"/>
          <w:bCs/>
          <w:iCs/>
          <w:szCs w:val="24"/>
          <w:lang w:eastAsia="pl-PL"/>
        </w:rPr>
        <w:t xml:space="preserve"> pozwolenia zintegrowanego </w:t>
      </w:r>
      <w:r w:rsidRPr="00E07785">
        <w:rPr>
          <w:rFonts w:eastAsia="Times New Roman" w:cs="Arial"/>
          <w:szCs w:val="24"/>
          <w:lang w:eastAsia="pl-PL"/>
        </w:rPr>
        <w:t>na prowadzenie instalacji wtórnego wytopu aluminium o zdolności produkcyjnej 40 Mg/dobę, zlokalizowanej na działce o nr ewid. 161/10 przy ul. Metalowca 21 w Nowej Dębie.</w:t>
      </w:r>
    </w:p>
    <w:p w14:paraId="2A865991" w14:textId="77777777" w:rsidR="00E07785" w:rsidRPr="00E07785" w:rsidRDefault="00E07785" w:rsidP="00E07785">
      <w:pPr>
        <w:spacing w:after="0" w:line="240" w:lineRule="auto"/>
        <w:jc w:val="both"/>
        <w:rPr>
          <w:rFonts w:eastAsia="Times New Roman" w:cs="Arial"/>
          <w:szCs w:val="24"/>
          <w:lang w:eastAsia="ar-SA"/>
        </w:rPr>
      </w:pPr>
    </w:p>
    <w:bookmarkEnd w:id="13"/>
    <w:p w14:paraId="7F26EC0F" w14:textId="77777777" w:rsidR="00E07785" w:rsidRPr="00E07785" w:rsidRDefault="00E07785" w:rsidP="00E07785">
      <w:pPr>
        <w:tabs>
          <w:tab w:val="left" w:pos="360"/>
          <w:tab w:val="left" w:pos="720"/>
        </w:tabs>
        <w:spacing w:after="0" w:line="240" w:lineRule="auto"/>
        <w:jc w:val="center"/>
        <w:rPr>
          <w:rFonts w:eastAsia="Times New Roman" w:cs="Arial"/>
          <w:b/>
          <w:szCs w:val="24"/>
          <w:lang w:eastAsia="pl-PL"/>
        </w:rPr>
      </w:pPr>
    </w:p>
    <w:p w14:paraId="133AFA3B" w14:textId="77777777" w:rsidR="00E07785" w:rsidRPr="00E07785" w:rsidRDefault="00E07785" w:rsidP="00E07785">
      <w:pPr>
        <w:tabs>
          <w:tab w:val="left" w:pos="360"/>
          <w:tab w:val="left" w:pos="720"/>
        </w:tabs>
        <w:spacing w:after="0" w:line="240" w:lineRule="auto"/>
        <w:jc w:val="center"/>
        <w:rPr>
          <w:rFonts w:eastAsia="Times New Roman" w:cs="Arial"/>
          <w:b/>
          <w:szCs w:val="24"/>
          <w:lang w:eastAsia="pl-PL"/>
        </w:rPr>
      </w:pPr>
      <w:r w:rsidRPr="00E07785">
        <w:rPr>
          <w:rFonts w:eastAsia="Times New Roman" w:cs="Arial"/>
          <w:b/>
          <w:szCs w:val="24"/>
          <w:lang w:eastAsia="pl-PL"/>
        </w:rPr>
        <w:t>Uzasadnienie</w:t>
      </w:r>
    </w:p>
    <w:p w14:paraId="589E69CC" w14:textId="77777777" w:rsidR="00E07785" w:rsidRPr="00E07785" w:rsidRDefault="00E07785" w:rsidP="00E07785">
      <w:pPr>
        <w:spacing w:after="0" w:line="240" w:lineRule="auto"/>
        <w:jc w:val="both"/>
        <w:rPr>
          <w:rFonts w:eastAsia="Times New Roman" w:cs="Arial"/>
          <w:sz w:val="23"/>
          <w:szCs w:val="23"/>
          <w:lang w:eastAsia="pl-PL"/>
        </w:rPr>
      </w:pPr>
    </w:p>
    <w:p w14:paraId="504D9212" w14:textId="77777777" w:rsidR="00E07785" w:rsidRPr="00E07785" w:rsidRDefault="00E07785" w:rsidP="00E07785">
      <w:pPr>
        <w:spacing w:after="0" w:line="240" w:lineRule="auto"/>
        <w:ind w:firstLine="708"/>
        <w:jc w:val="both"/>
        <w:rPr>
          <w:rFonts w:eastAsia="Times New Roman" w:cs="Arial"/>
          <w:sz w:val="23"/>
          <w:szCs w:val="23"/>
          <w:lang w:eastAsia="pl-PL"/>
        </w:rPr>
      </w:pPr>
      <w:r w:rsidRPr="00E07785">
        <w:rPr>
          <w:rFonts w:eastAsia="Times New Roman" w:cs="Arial"/>
          <w:sz w:val="23"/>
          <w:szCs w:val="23"/>
          <w:lang w:eastAsia="pl-PL"/>
        </w:rPr>
        <w:t xml:space="preserve">Wnioskiem </w:t>
      </w:r>
      <w:r w:rsidRPr="00E07785">
        <w:rPr>
          <w:rFonts w:eastAsia="Times New Roman" w:cs="Arial"/>
          <w:bCs/>
          <w:sz w:val="23"/>
          <w:szCs w:val="23"/>
          <w:lang w:eastAsia="pl-PL"/>
        </w:rPr>
        <w:t xml:space="preserve">z dnia 26.08.2022 r. znak: L.dz.10/2022/ND spółka: </w:t>
      </w:r>
      <w:r w:rsidRPr="00E07785">
        <w:rPr>
          <w:rFonts w:eastAsia="Times New Roman" w:cs="Arial"/>
          <w:sz w:val="23"/>
          <w:szCs w:val="23"/>
          <w:lang w:eastAsia="pl-PL"/>
        </w:rPr>
        <w:t xml:space="preserve">EKO – CENTRUM </w:t>
      </w:r>
      <w:r w:rsidRPr="00E07785">
        <w:rPr>
          <w:rFonts w:eastAsia="Times New Roman" w:cs="Arial"/>
          <w:sz w:val="23"/>
          <w:szCs w:val="23"/>
          <w:lang w:eastAsia="pl-PL"/>
        </w:rPr>
        <w:br/>
        <w:t xml:space="preserve">Sp. z o.o., al. Wojska Polskiego 13A, 32-650 Kęty (REGON 357189883, </w:t>
      </w:r>
      <w:r w:rsidRPr="00E07785">
        <w:rPr>
          <w:rFonts w:eastAsia="Times New Roman" w:cs="Arial"/>
          <w:sz w:val="23"/>
          <w:szCs w:val="23"/>
          <w:lang w:eastAsia="pl-PL"/>
        </w:rPr>
        <w:br/>
        <w:t>NIP 5492074827) wystąpiła o wydanie tekstu jednolitego decyzji Marszałka Województwa Podkarpackiego z dnia 29 grudnia 2008 r. znak: RŚ.VI.MH.7660/57-1/08, zmienionej decyzjami Marszałka Województwa Podkarpackiego:</w:t>
      </w:r>
    </w:p>
    <w:p w14:paraId="4AE9AA02" w14:textId="77777777" w:rsidR="00E07785" w:rsidRPr="00E07785" w:rsidRDefault="00E07785" w:rsidP="00E07785">
      <w:pPr>
        <w:spacing w:after="0" w:line="240" w:lineRule="auto"/>
        <w:jc w:val="both"/>
        <w:rPr>
          <w:rFonts w:eastAsia="Times New Roman" w:cs="Arial"/>
          <w:sz w:val="23"/>
          <w:szCs w:val="23"/>
          <w:lang w:eastAsia="pl-PL"/>
        </w:rPr>
      </w:pPr>
      <w:r w:rsidRPr="00E07785">
        <w:rPr>
          <w:rFonts w:eastAsia="Times New Roman" w:cs="Arial"/>
          <w:sz w:val="23"/>
          <w:szCs w:val="23"/>
          <w:lang w:eastAsia="pl-PL"/>
        </w:rPr>
        <w:t>- z dnia 28 lipca 2009 r. znak: RŚ.VI.MH.7660/57-1/09,</w:t>
      </w:r>
    </w:p>
    <w:p w14:paraId="012BF708" w14:textId="77777777" w:rsidR="00E07785" w:rsidRPr="00E07785" w:rsidRDefault="00E07785" w:rsidP="00E07785">
      <w:pPr>
        <w:spacing w:after="0" w:line="240" w:lineRule="auto"/>
        <w:jc w:val="both"/>
        <w:rPr>
          <w:rFonts w:eastAsia="Times New Roman" w:cs="Arial"/>
          <w:sz w:val="23"/>
          <w:szCs w:val="23"/>
          <w:lang w:eastAsia="pl-PL"/>
        </w:rPr>
      </w:pPr>
      <w:r w:rsidRPr="00E07785">
        <w:rPr>
          <w:rFonts w:eastAsia="Times New Roman" w:cs="Arial"/>
          <w:sz w:val="23"/>
          <w:szCs w:val="23"/>
          <w:lang w:eastAsia="pl-PL"/>
        </w:rPr>
        <w:t>- z dnia 27 lipca 2010 r. znak: RŚ.VI.MH.7660/46-1/10,</w:t>
      </w:r>
    </w:p>
    <w:p w14:paraId="0EB09B64" w14:textId="77777777" w:rsidR="00E07785" w:rsidRPr="00E07785" w:rsidRDefault="00E07785" w:rsidP="00E07785">
      <w:pPr>
        <w:spacing w:after="0" w:line="240" w:lineRule="auto"/>
        <w:jc w:val="both"/>
        <w:rPr>
          <w:rFonts w:eastAsia="Times New Roman" w:cs="Arial"/>
          <w:sz w:val="23"/>
          <w:szCs w:val="23"/>
          <w:lang w:eastAsia="pl-PL"/>
        </w:rPr>
      </w:pPr>
      <w:r w:rsidRPr="00E07785">
        <w:rPr>
          <w:rFonts w:eastAsia="Times New Roman" w:cs="Arial"/>
          <w:sz w:val="23"/>
          <w:szCs w:val="23"/>
          <w:lang w:eastAsia="pl-PL"/>
        </w:rPr>
        <w:t>- z dnia 12 grudnia 2011 r. znak: OS-I.7222.26.4.2011.MH,</w:t>
      </w:r>
    </w:p>
    <w:p w14:paraId="2846089F" w14:textId="77777777" w:rsidR="00E07785" w:rsidRPr="00E07785" w:rsidRDefault="00E07785" w:rsidP="00E07785">
      <w:pPr>
        <w:spacing w:after="0" w:line="240" w:lineRule="auto"/>
        <w:jc w:val="both"/>
        <w:rPr>
          <w:rFonts w:eastAsia="Times New Roman" w:cs="Arial"/>
          <w:sz w:val="23"/>
          <w:szCs w:val="23"/>
          <w:lang w:eastAsia="pl-PL"/>
        </w:rPr>
      </w:pPr>
      <w:r w:rsidRPr="00E07785">
        <w:rPr>
          <w:rFonts w:eastAsia="Times New Roman" w:cs="Arial"/>
          <w:sz w:val="23"/>
          <w:szCs w:val="23"/>
          <w:lang w:eastAsia="pl-PL"/>
        </w:rPr>
        <w:t>- z dnia 31 października 2014 r. znak: OS-I.7222.62.2.2014.MH,</w:t>
      </w:r>
    </w:p>
    <w:p w14:paraId="21C59112" w14:textId="77777777" w:rsidR="00E07785" w:rsidRPr="00E07785" w:rsidRDefault="00E07785" w:rsidP="00E07785">
      <w:pPr>
        <w:spacing w:after="0" w:line="240" w:lineRule="auto"/>
        <w:jc w:val="both"/>
        <w:rPr>
          <w:rFonts w:eastAsia="Times New Roman" w:cs="Arial"/>
          <w:sz w:val="23"/>
          <w:szCs w:val="23"/>
          <w:lang w:eastAsia="pl-PL"/>
        </w:rPr>
      </w:pPr>
      <w:r w:rsidRPr="00E07785">
        <w:rPr>
          <w:rFonts w:eastAsia="Times New Roman" w:cs="Arial"/>
          <w:sz w:val="23"/>
          <w:szCs w:val="23"/>
          <w:lang w:eastAsia="pl-PL"/>
        </w:rPr>
        <w:t>- z dnia 21 lipca 2015 r., znak: OS-I.7222.48.2.2015.MH,</w:t>
      </w:r>
    </w:p>
    <w:p w14:paraId="335B1E71" w14:textId="77777777" w:rsidR="00E07785" w:rsidRPr="00E07785" w:rsidRDefault="00E07785" w:rsidP="00E07785">
      <w:pPr>
        <w:spacing w:after="0" w:line="240" w:lineRule="auto"/>
        <w:jc w:val="both"/>
        <w:rPr>
          <w:rFonts w:eastAsia="Times New Roman" w:cs="Arial"/>
          <w:sz w:val="23"/>
          <w:szCs w:val="23"/>
          <w:lang w:eastAsia="pl-PL"/>
        </w:rPr>
      </w:pPr>
      <w:r w:rsidRPr="00E07785">
        <w:rPr>
          <w:rFonts w:eastAsia="Times New Roman" w:cs="Arial"/>
          <w:sz w:val="23"/>
          <w:szCs w:val="23"/>
          <w:lang w:eastAsia="pl-PL"/>
        </w:rPr>
        <w:t>- z dnia 31 stycznia 2018 r., znak: OS-I.7222.51.4.2017.MH,</w:t>
      </w:r>
    </w:p>
    <w:p w14:paraId="49ABAE67" w14:textId="77777777" w:rsidR="00E07785" w:rsidRPr="00E07785" w:rsidRDefault="00E07785" w:rsidP="00E07785">
      <w:pPr>
        <w:spacing w:after="0" w:line="240" w:lineRule="auto"/>
        <w:jc w:val="both"/>
        <w:rPr>
          <w:rFonts w:eastAsia="Times New Roman" w:cs="Arial"/>
          <w:sz w:val="23"/>
          <w:szCs w:val="23"/>
          <w:lang w:eastAsia="pl-PL"/>
        </w:rPr>
      </w:pPr>
      <w:r w:rsidRPr="00E07785">
        <w:rPr>
          <w:rFonts w:eastAsia="Times New Roman" w:cs="Arial"/>
          <w:sz w:val="23"/>
          <w:szCs w:val="23"/>
          <w:lang w:eastAsia="pl-PL"/>
        </w:rPr>
        <w:t>- z dnia 12 stycznia 2021 r. znak: OS-I.7222.46.1.2020.MH</w:t>
      </w:r>
    </w:p>
    <w:p w14:paraId="5A4E8357" w14:textId="77777777" w:rsidR="00E07785" w:rsidRPr="00E07785" w:rsidRDefault="00E07785" w:rsidP="00E07785">
      <w:pPr>
        <w:spacing w:after="0" w:line="240" w:lineRule="auto"/>
        <w:jc w:val="both"/>
        <w:rPr>
          <w:rFonts w:eastAsia="Times New Roman" w:cs="Arial"/>
          <w:sz w:val="23"/>
          <w:szCs w:val="23"/>
          <w:lang w:eastAsia="pl-PL"/>
        </w:rPr>
      </w:pPr>
      <w:r w:rsidRPr="00E07785">
        <w:rPr>
          <w:rFonts w:eastAsia="Times New Roman" w:cs="Arial"/>
          <w:sz w:val="23"/>
          <w:szCs w:val="23"/>
          <w:lang w:eastAsia="pl-PL"/>
        </w:rPr>
        <w:t xml:space="preserve">udzielającej Spółce pozwolenia zintegrowanego na prowadzenie instalacji wtórnego wytopu aluminium o zdolności produkcyjnej 40 Mg/dobę, zlokalizowanej na działce </w:t>
      </w:r>
      <w:r w:rsidRPr="00E07785">
        <w:rPr>
          <w:rFonts w:eastAsia="Times New Roman" w:cs="Arial"/>
          <w:sz w:val="23"/>
          <w:szCs w:val="23"/>
          <w:lang w:eastAsia="pl-PL"/>
        </w:rPr>
        <w:br/>
        <w:t>o nr ewid. 161/10 przy ul. Metalowca 21 w Nowej Dębie.</w:t>
      </w:r>
    </w:p>
    <w:p w14:paraId="11118191"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 w:val="23"/>
          <w:szCs w:val="23"/>
          <w:lang w:val="x-none" w:eastAsia="x-none"/>
        </w:rPr>
        <w:t xml:space="preserve">Informacja o przedłożonym wniosku umieszczona została w publicznie dostępnym wykazie danych o dokumentach zawierających informacje o środowisku i jego ochronie </w:t>
      </w:r>
      <w:r w:rsidRPr="00E07785">
        <w:rPr>
          <w:rFonts w:eastAsia="Times New Roman" w:cs="Arial"/>
          <w:sz w:val="23"/>
          <w:szCs w:val="23"/>
          <w:lang w:eastAsia="x-none"/>
        </w:rPr>
        <w:br/>
      </w:r>
      <w:r w:rsidRPr="00E07785">
        <w:rPr>
          <w:rFonts w:eastAsia="Times New Roman" w:cs="Arial"/>
          <w:sz w:val="23"/>
          <w:szCs w:val="23"/>
          <w:lang w:val="x-none" w:eastAsia="x-none"/>
        </w:rPr>
        <w:t>w karcie informacyjnej pod numerem</w:t>
      </w:r>
      <w:r w:rsidRPr="00E07785">
        <w:rPr>
          <w:rFonts w:eastAsia="Times New Roman" w:cs="Arial"/>
          <w:sz w:val="23"/>
          <w:szCs w:val="23"/>
          <w:lang w:eastAsia="x-none"/>
        </w:rPr>
        <w:t xml:space="preserve"> 531</w:t>
      </w:r>
      <w:r w:rsidRPr="00E07785">
        <w:rPr>
          <w:rFonts w:eastAsia="Times New Roman" w:cs="Arial"/>
          <w:bCs/>
          <w:sz w:val="23"/>
          <w:szCs w:val="23"/>
          <w:lang w:eastAsia="x-none"/>
        </w:rPr>
        <w:t>/2022</w:t>
      </w:r>
      <w:r w:rsidRPr="00E07785">
        <w:rPr>
          <w:rFonts w:eastAsia="Times New Roman" w:cs="Arial"/>
          <w:bCs/>
          <w:sz w:val="23"/>
          <w:szCs w:val="23"/>
          <w:lang w:val="x-none" w:eastAsia="x-none"/>
        </w:rPr>
        <w:t>.</w:t>
      </w:r>
      <w:r w:rsidRPr="00E07785">
        <w:rPr>
          <w:rFonts w:eastAsia="Times New Roman" w:cs="Arial"/>
          <w:bCs/>
          <w:sz w:val="23"/>
          <w:szCs w:val="23"/>
          <w:lang w:eastAsia="x-none"/>
        </w:rPr>
        <w:t xml:space="preserve"> </w:t>
      </w:r>
      <w:r w:rsidRPr="00E07785">
        <w:rPr>
          <w:rFonts w:eastAsia="Times New Roman" w:cs="Arial"/>
          <w:szCs w:val="24"/>
          <w:lang w:eastAsia="pl-PL"/>
        </w:rPr>
        <w:t xml:space="preserve">Pismem z dnia 5 września 2022 r. znak: OS-I.7222.75.4.2022.BK zawiadomiono o wszczęciu postępowania administracyjnego w sprawie wydania tekstu jednolitego pozwolenia zintegrowanego dla instalacji. </w:t>
      </w:r>
    </w:p>
    <w:p w14:paraId="67A44CCC" w14:textId="77777777" w:rsidR="00E07785" w:rsidRPr="00E07785" w:rsidRDefault="00E07785" w:rsidP="00E07785">
      <w:pPr>
        <w:spacing w:after="0" w:line="240" w:lineRule="auto"/>
        <w:ind w:firstLine="708"/>
        <w:jc w:val="both"/>
        <w:rPr>
          <w:rFonts w:eastAsia="Times New Roman" w:cs="Arial"/>
          <w:b/>
          <w:sz w:val="23"/>
          <w:szCs w:val="23"/>
          <w:lang w:eastAsia="pl-PL"/>
        </w:rPr>
      </w:pPr>
      <w:r w:rsidRPr="00E07785">
        <w:rPr>
          <w:rFonts w:eastAsia="Times New Roman" w:cs="Arial"/>
          <w:b/>
          <w:sz w:val="23"/>
          <w:szCs w:val="23"/>
          <w:lang w:eastAsia="pl-PL"/>
        </w:rPr>
        <w:t xml:space="preserve">Zgodnie z zapisem art. 217 ust. 1 ustawy Prawo ochrony środowiska, </w:t>
      </w:r>
      <w:r w:rsidRPr="00E07785">
        <w:rPr>
          <w:rFonts w:eastAsia="Times New Roman" w:cs="Arial"/>
          <w:b/>
          <w:sz w:val="23"/>
          <w:szCs w:val="23"/>
          <w:lang w:eastAsia="pl-PL"/>
        </w:rPr>
        <w:br/>
        <w:t xml:space="preserve">organ właściwy do wydania pozwolenia zintegrowanego może, na wniosek prowadzącego instalację lub z urzędu za jego zgodą, wydać nowe pozwolenie zintegrowane w celu ujednolicenia tekstu obowiązującego pozwolenia zintegrowanego, z uwzględnieniem wszystkich zmian wprowadzonych do tego pozwolenia od dnia jego wydania. </w:t>
      </w:r>
    </w:p>
    <w:p w14:paraId="252325FF" w14:textId="77777777" w:rsidR="00E07785" w:rsidRPr="00E07785" w:rsidRDefault="00E07785" w:rsidP="00E07785">
      <w:pPr>
        <w:spacing w:after="0" w:line="240" w:lineRule="auto"/>
        <w:jc w:val="both"/>
        <w:rPr>
          <w:rFonts w:eastAsia="Times New Roman" w:cs="Arial"/>
          <w:bCs/>
          <w:sz w:val="23"/>
          <w:szCs w:val="23"/>
          <w:lang w:eastAsia="pl-PL"/>
        </w:rPr>
      </w:pPr>
      <w:r w:rsidRPr="00E07785">
        <w:rPr>
          <w:rFonts w:eastAsia="Times New Roman" w:cs="Arial"/>
          <w:bCs/>
          <w:sz w:val="23"/>
          <w:szCs w:val="23"/>
          <w:lang w:eastAsia="pl-PL"/>
        </w:rPr>
        <w:t xml:space="preserve">Wobec powyższego, na wniosek prowadzącego instalację, niniejszą decyzją wydano nowe pozwolenie zintegrowane, w którym ujednolicono tekst pozwolenia zintegrowanego udzielonego decyzją Marszałka Województwa Podkarpackiego </w:t>
      </w:r>
      <w:r w:rsidRPr="00E07785">
        <w:rPr>
          <w:rFonts w:eastAsia="Times New Roman" w:cs="Arial"/>
          <w:bCs/>
          <w:iCs/>
          <w:sz w:val="23"/>
          <w:szCs w:val="23"/>
          <w:lang w:eastAsia="pl-PL"/>
        </w:rPr>
        <w:t>z dnia 29 grudnia 2008 r. znak: RŚ.VI.MH.7660/57-1/08 ze zm.</w:t>
      </w:r>
      <w:r w:rsidRPr="00E07785">
        <w:rPr>
          <w:rFonts w:eastAsia="Times New Roman" w:cs="Arial"/>
          <w:bCs/>
          <w:sz w:val="23"/>
          <w:szCs w:val="23"/>
          <w:lang w:eastAsia="pl-PL"/>
        </w:rPr>
        <w:t xml:space="preserve"> Wydanie tekstu jednolitego decyzji ma na celu zapewnienie czytelności i przejrzystości wydanych decyzji administracyjnych.</w:t>
      </w:r>
    </w:p>
    <w:p w14:paraId="50757317" w14:textId="77777777" w:rsidR="00E07785" w:rsidRPr="00E07785" w:rsidRDefault="00E07785" w:rsidP="00E07785">
      <w:pPr>
        <w:spacing w:after="0" w:line="240" w:lineRule="auto"/>
        <w:jc w:val="both"/>
        <w:rPr>
          <w:rFonts w:eastAsia="Times New Roman" w:cs="Arial"/>
          <w:bCs/>
          <w:sz w:val="23"/>
          <w:szCs w:val="23"/>
          <w:lang w:eastAsia="pl-PL"/>
        </w:rPr>
      </w:pPr>
      <w:r w:rsidRPr="00E07785">
        <w:rPr>
          <w:rFonts w:eastAsia="Times New Roman" w:cs="Arial"/>
          <w:bCs/>
          <w:sz w:val="23"/>
          <w:szCs w:val="23"/>
          <w:lang w:eastAsia="pl-PL"/>
        </w:rPr>
        <w:t xml:space="preserve">Ponadto, w postępowaniu administracyjnym prowadzonym w celu wydania nowego pozwolenia w celu ujednolicenia tekstu pozwolenia zintegrowanego, nie stosuje się przepisów art. 208 ustawy Prawo ochrony środowiska (wymogi co do wniosku o wydanie pozwolenia zintegrowanego), art. 210 ustawy Poś (opłata rejestracyjna) i art. 218 ustawy Poś (udział społeczeństwa w postępowaniach w sprawach dotyczących ochrony środowiska na zasadach określonych w ustawie z dnia 3 października 2008 r. </w:t>
      </w:r>
      <w:r w:rsidRPr="00E07785">
        <w:rPr>
          <w:rFonts w:eastAsia="Times New Roman" w:cs="Arial"/>
          <w:bCs/>
          <w:sz w:val="23"/>
          <w:szCs w:val="23"/>
          <w:lang w:eastAsia="pl-PL"/>
        </w:rPr>
        <w:br/>
        <w:t xml:space="preserve">o udostępnianiu informacji o środowisku i jego ochronie, udziale społeczeństwa </w:t>
      </w:r>
      <w:r w:rsidRPr="00E07785">
        <w:rPr>
          <w:rFonts w:eastAsia="Times New Roman" w:cs="Arial"/>
          <w:bCs/>
          <w:sz w:val="23"/>
          <w:szCs w:val="23"/>
          <w:lang w:eastAsia="pl-PL"/>
        </w:rPr>
        <w:br/>
        <w:t>w ochronie środowiska  oraz o ocenach oddziaływania).</w:t>
      </w:r>
    </w:p>
    <w:p w14:paraId="44CD0FD3" w14:textId="77777777" w:rsidR="00E07785" w:rsidRPr="00E07785" w:rsidRDefault="00E07785" w:rsidP="00E07785">
      <w:pPr>
        <w:spacing w:after="0" w:line="240" w:lineRule="auto"/>
        <w:jc w:val="both"/>
        <w:rPr>
          <w:rFonts w:eastAsia="Times New Roman" w:cs="Arial"/>
          <w:bCs/>
          <w:sz w:val="23"/>
          <w:szCs w:val="23"/>
          <w:lang w:eastAsia="x-none"/>
        </w:rPr>
      </w:pPr>
    </w:p>
    <w:p w14:paraId="09E4DCA9" w14:textId="77777777" w:rsidR="00E07785" w:rsidRPr="00E07785" w:rsidRDefault="00E07785" w:rsidP="00E07785">
      <w:pPr>
        <w:spacing w:after="0" w:line="240" w:lineRule="auto"/>
        <w:ind w:firstLine="540"/>
        <w:jc w:val="both"/>
        <w:rPr>
          <w:rFonts w:eastAsia="Times New Roman" w:cs="Arial"/>
          <w:b/>
          <w:sz w:val="23"/>
          <w:szCs w:val="23"/>
          <w:lang w:eastAsia="pl-PL"/>
        </w:rPr>
      </w:pPr>
      <w:r w:rsidRPr="00E07785">
        <w:rPr>
          <w:rFonts w:eastAsia="Times New Roman" w:cs="Arial"/>
          <w:b/>
          <w:sz w:val="23"/>
          <w:szCs w:val="23"/>
          <w:lang w:eastAsia="pl-PL"/>
        </w:rPr>
        <w:t>Rozpatrując wniosek oraz całość akt w sprawie ustalono, co następuje:</w:t>
      </w:r>
    </w:p>
    <w:p w14:paraId="2BF1EC0E"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Obowiązujące pozwolenie zintegrowane obejmuje instalację, która</w:t>
      </w:r>
      <w:r w:rsidRPr="00E07785">
        <w:rPr>
          <w:rFonts w:eastAsia="Times New Roman" w:cs="Arial"/>
          <w:bCs/>
          <w:szCs w:val="24"/>
          <w:lang w:eastAsia="pl-PL"/>
        </w:rPr>
        <w:t xml:space="preserve"> </w:t>
      </w:r>
      <w:r w:rsidRPr="00E07785">
        <w:rPr>
          <w:rFonts w:eastAsia="Times New Roman" w:cs="Arial"/>
          <w:szCs w:val="24"/>
          <w:lang w:eastAsia="pl-PL"/>
        </w:rPr>
        <w:t xml:space="preserve">klasyfikuje się zgodnie z ust. 2 pkt 6 załącznika do rozporządzenia Ministra Środowiska z dnia </w:t>
      </w:r>
      <w:r w:rsidRPr="00E07785">
        <w:rPr>
          <w:rFonts w:eastAsia="Times New Roman" w:cs="Arial"/>
          <w:szCs w:val="24"/>
          <w:lang w:eastAsia="pl-PL"/>
        </w:rPr>
        <w:br/>
        <w:t>26 lipca 2002 r. w sprawie rodzajów instalacji mogących powodować znaczne zanieczyszczenie poszczególnych elementów przyrodniczych albo środowiska jako całości do instalacji  do wtórnego wytopu metali nieżelaznych lub ich stopów, w tym oczyszczania lub przetwarzania metali z odzysku, o zdolności produkcyjnej</w:t>
      </w:r>
      <w:r w:rsidRPr="00E07785">
        <w:rPr>
          <w:rFonts w:eastAsia="Times New Roman" w:cs="Arial"/>
          <w:szCs w:val="24"/>
          <w:vertAlign w:val="superscript"/>
          <w:lang w:eastAsia="pl-PL"/>
        </w:rPr>
        <w:t xml:space="preserve"> </w:t>
      </w:r>
      <w:r w:rsidRPr="00E07785">
        <w:rPr>
          <w:rFonts w:eastAsia="Times New Roman" w:cs="Arial"/>
          <w:szCs w:val="24"/>
          <w:lang w:eastAsia="pl-PL"/>
        </w:rPr>
        <w:t xml:space="preserve">powyżej </w:t>
      </w:r>
      <w:r w:rsidRPr="00E07785">
        <w:rPr>
          <w:rFonts w:eastAsia="Times New Roman" w:cs="Arial"/>
          <w:szCs w:val="24"/>
          <w:lang w:eastAsia="pl-PL"/>
        </w:rPr>
        <w:br/>
        <w:t xml:space="preserve">4 ton wytopu na dobę dla ołowiu lub kadmu lub powyżej 20 ton wytopu na dobę dla pozostałych metali. Natomiast zgodnie </w:t>
      </w:r>
      <w:bookmarkStart w:id="14" w:name="_Hlk113957012"/>
      <w:r w:rsidRPr="00E07785">
        <w:rPr>
          <w:rFonts w:eastAsia="Times New Roman" w:cs="Arial"/>
          <w:szCs w:val="24"/>
          <w:lang w:eastAsia="pl-PL"/>
        </w:rPr>
        <w:t xml:space="preserve">z § 2 ust. 1 pkt. 14 rozporządzenia Rady Ministrów w sprawie przedsięwzięć mogących znacząco </w:t>
      </w:r>
      <w:bookmarkEnd w:id="14"/>
      <w:r w:rsidRPr="00E07785">
        <w:rPr>
          <w:rFonts w:eastAsia="Times New Roman" w:cs="Arial"/>
          <w:szCs w:val="24"/>
          <w:lang w:eastAsia="pl-PL"/>
        </w:rPr>
        <w:t>oddziaływać na środowisko, zaliczana jest do przedsięwzięć mogących znacząco oddziaływać na środowisko. Tym samym zgodnie z art. 378 ust. 2a pkt 1 ustawy Prawo ochrony środowiska organem właściwym do wydania jak i zmiany decyzji jest marszałek województwa.</w:t>
      </w:r>
    </w:p>
    <w:p w14:paraId="7AF99273" w14:textId="77777777" w:rsidR="00E07785" w:rsidRPr="00E07785" w:rsidRDefault="00E07785" w:rsidP="00E07785">
      <w:pPr>
        <w:tabs>
          <w:tab w:val="left" w:pos="180"/>
          <w:tab w:val="left" w:pos="720"/>
        </w:tabs>
        <w:spacing w:after="0" w:line="240" w:lineRule="auto"/>
        <w:ind w:firstLine="720"/>
        <w:jc w:val="both"/>
        <w:rPr>
          <w:rFonts w:eastAsia="Times New Roman" w:cs="Arial"/>
          <w:szCs w:val="24"/>
          <w:lang w:eastAsia="pl-PL"/>
        </w:rPr>
      </w:pPr>
      <w:bookmarkStart w:id="15" w:name="_Hlk113877882"/>
      <w:r w:rsidRPr="00E07785">
        <w:rPr>
          <w:rFonts w:eastAsia="Times New Roman" w:cs="Arial"/>
          <w:szCs w:val="24"/>
          <w:lang w:eastAsia="pl-PL"/>
        </w:rPr>
        <w:t xml:space="preserve">W 2008 roku, gdy było prowadzone postępowanie w sprawie wydania pozwolenia zintegrowanego dla instalacji </w:t>
      </w:r>
      <w:bookmarkEnd w:id="15"/>
      <w:r w:rsidRPr="00E07785">
        <w:rPr>
          <w:rFonts w:eastAsia="Times New Roman" w:cs="Arial"/>
          <w:szCs w:val="24"/>
          <w:lang w:eastAsia="pl-PL"/>
        </w:rPr>
        <w:t xml:space="preserve">ogłoszono, że przedmiotowy wniosek został umieszczony w publicznie dostępnym wykazie danych o dokumentach zawierających informacje o środowisku i jego ochronie oraz o prawie wnoszenia uwag i wniosków do przedłożonej w sprawie dokumentacji. Ogłoszenie było dostępne przez 21 dni </w:t>
      </w:r>
      <w:r w:rsidRPr="00E07785">
        <w:rPr>
          <w:rFonts w:eastAsia="Times New Roman" w:cs="Arial"/>
          <w:szCs w:val="24"/>
          <w:lang w:eastAsia="pl-PL"/>
        </w:rPr>
        <w:br/>
        <w:t xml:space="preserve">na tablicy ogłoszeń EKO – CENTRUM Sp. z o.o. Kęty, Oddział w Nowej Dębie, </w:t>
      </w:r>
      <w:r w:rsidRPr="00E07785">
        <w:rPr>
          <w:rFonts w:eastAsia="Times New Roman" w:cs="Arial"/>
          <w:szCs w:val="24"/>
          <w:lang w:eastAsia="pl-PL"/>
        </w:rPr>
        <w:br/>
        <w:t>na stronie internetowej i tablicy ogłoszeń Urzędu Miasta i Gminy w Nowej Dębie, oraz na stronie internetowej i tablicach ogłoszeń Urzędu Marszałkowskiego Województwa Podkarpackiego w Rzeszowie. W okresie udostępniania wniosku nie wniesiono żadnych uwag i wniosków.</w:t>
      </w:r>
      <w:bookmarkStart w:id="16" w:name="_Hlk960689"/>
    </w:p>
    <w:p w14:paraId="53743CEA" w14:textId="77777777" w:rsidR="00E07785" w:rsidRPr="00E07785" w:rsidRDefault="00E07785" w:rsidP="00E07785">
      <w:pPr>
        <w:tabs>
          <w:tab w:val="left" w:pos="18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Wówczas przeprowadzono analizę instalacji pod kątem najlepszych dostępnych technik w odniesieniu do dokumentów obowiązujących w 2008 r. tj.:</w:t>
      </w:r>
    </w:p>
    <w:p w14:paraId="2D51AFA8" w14:textId="77777777" w:rsidR="00E07785" w:rsidRPr="00E07785" w:rsidRDefault="00E07785">
      <w:pPr>
        <w:numPr>
          <w:ilvl w:val="0"/>
          <w:numId w:val="14"/>
        </w:numPr>
        <w:tabs>
          <w:tab w:val="num" w:pos="360"/>
        </w:tabs>
        <w:spacing w:after="0" w:line="240" w:lineRule="auto"/>
        <w:ind w:left="357" w:hanging="357"/>
        <w:jc w:val="both"/>
        <w:rPr>
          <w:rFonts w:eastAsia="Times New Roman" w:cs="Arial"/>
          <w:szCs w:val="24"/>
          <w:lang w:eastAsia="pl-PL"/>
        </w:rPr>
      </w:pPr>
      <w:r w:rsidRPr="00E07785">
        <w:rPr>
          <w:rFonts w:eastAsia="Times New Roman" w:cs="Arial"/>
          <w:szCs w:val="24"/>
          <w:lang w:eastAsia="pl-PL"/>
        </w:rPr>
        <w:t>Dokument Referencyjny - Najlepsze dostępne techniki w kuźnictwie i przemyśle odlewniczym maj 2005, tłumaczenie Ministerstwo Środowiska, Warszawa, grudzień 2007</w:t>
      </w:r>
    </w:p>
    <w:p w14:paraId="31CC80EC" w14:textId="77777777" w:rsidR="00E07785" w:rsidRPr="00E07785" w:rsidRDefault="00E07785">
      <w:pPr>
        <w:numPr>
          <w:ilvl w:val="0"/>
          <w:numId w:val="14"/>
        </w:numPr>
        <w:tabs>
          <w:tab w:val="num" w:pos="360"/>
        </w:tabs>
        <w:spacing w:after="0" w:line="240" w:lineRule="auto"/>
        <w:ind w:left="357" w:hanging="357"/>
        <w:jc w:val="both"/>
        <w:rPr>
          <w:rFonts w:eastAsia="Times New Roman" w:cs="Arial"/>
          <w:szCs w:val="24"/>
          <w:lang w:eastAsia="pl-PL"/>
        </w:rPr>
      </w:pPr>
      <w:r w:rsidRPr="00E07785">
        <w:rPr>
          <w:rFonts w:eastAsia="Times New Roman" w:cs="Arial"/>
          <w:szCs w:val="24"/>
          <w:lang w:eastAsia="pl-PL"/>
        </w:rPr>
        <w:t>Streszczenie dokumentu referencyjnego na temat „Gospodarka i skutki przenoszenia zanieczyszczeń pomiędzy komponentami środowiska”</w:t>
      </w:r>
    </w:p>
    <w:p w14:paraId="0D7A9CC1" w14:textId="77777777" w:rsidR="00E07785" w:rsidRPr="00E07785" w:rsidRDefault="00E07785">
      <w:pPr>
        <w:numPr>
          <w:ilvl w:val="0"/>
          <w:numId w:val="14"/>
        </w:numPr>
        <w:tabs>
          <w:tab w:val="num" w:pos="360"/>
        </w:tabs>
        <w:spacing w:after="0" w:line="240" w:lineRule="auto"/>
        <w:ind w:left="357" w:hanging="357"/>
        <w:jc w:val="both"/>
        <w:rPr>
          <w:rFonts w:eastAsia="Times New Roman" w:cs="Arial"/>
          <w:szCs w:val="24"/>
          <w:lang w:eastAsia="pl-PL"/>
        </w:rPr>
      </w:pPr>
      <w:r w:rsidRPr="00E07785">
        <w:rPr>
          <w:rFonts w:eastAsia="Times New Roman" w:cs="Arial"/>
          <w:szCs w:val="24"/>
          <w:lang w:eastAsia="pl-PL"/>
        </w:rPr>
        <w:t xml:space="preserve">Streszczenie dokumentu referencyjnego na temat najlepszych dostępnych technik w zakresie emisji powstających przy magazynowaniu, a także projekt Dokumentu BREF dotyczącego najlepszych dostępnych technik w zakresie emisji </w:t>
      </w:r>
      <w:r w:rsidRPr="00E07785">
        <w:rPr>
          <w:rFonts w:eastAsia="Times New Roman" w:cs="Arial"/>
          <w:szCs w:val="24"/>
          <w:lang w:eastAsia="pl-PL"/>
        </w:rPr>
        <w:br/>
        <w:t>z magazynowania (Draft Reference Document on Best Available Techniques on Emissions from Storage), wrzesień 2001</w:t>
      </w:r>
    </w:p>
    <w:p w14:paraId="33DC4260" w14:textId="77777777" w:rsidR="00E07785" w:rsidRPr="00E07785" w:rsidRDefault="00E07785">
      <w:pPr>
        <w:numPr>
          <w:ilvl w:val="0"/>
          <w:numId w:val="14"/>
        </w:numPr>
        <w:tabs>
          <w:tab w:val="num" w:pos="360"/>
        </w:tabs>
        <w:spacing w:after="0" w:line="240" w:lineRule="auto"/>
        <w:ind w:left="357" w:hanging="357"/>
        <w:jc w:val="both"/>
        <w:rPr>
          <w:rFonts w:eastAsia="Times New Roman" w:cs="Arial"/>
          <w:szCs w:val="24"/>
          <w:lang w:eastAsia="pl-PL"/>
        </w:rPr>
      </w:pPr>
      <w:r w:rsidRPr="00E07785">
        <w:rPr>
          <w:rFonts w:eastAsia="Times New Roman" w:cs="Arial"/>
          <w:szCs w:val="24"/>
          <w:lang w:eastAsia="pl-PL"/>
        </w:rPr>
        <w:t>Dokument Referencyjny BAT dla ogólnych zasad monitoringu, lipiec 2003</w:t>
      </w:r>
    </w:p>
    <w:p w14:paraId="23EB2170"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 xml:space="preserve">Z analizy powyższych dokumentów referencyjnych wynikało, że Zakład przez stosowanie odpowiednich procedur, rozwiązań technicznych i organizacyjnych oraz zasad magazynowania i monitoringu spełniał wymogi zawarte w tych dokumentach. </w:t>
      </w:r>
    </w:p>
    <w:p w14:paraId="0E6E80E2"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Zakład nie został zaliczony do instalacji o zwiększonym ryzyku wystąpienia poważnej awarii przemysłowej i w związku z tym nie ma obowiązku posiadania „Programu Zapobiegania Awariom”. Zastosowany system kontroli procesu technologicznego pozwalał na automatyczną stałą kontrolę i regulację parametrów poszczególnych procesów technologicznych umożliwiając tym samym alarmowanie o zbliżaniu się parametrów do stanów granicznych i natychmiastowe wyłączanie poszczególnych układów. System kontroli parametrów prowadzonego procesu technologicznego zabezpiecza instalację przed uszkodzeniem oraz ogranicza możliwość wystąpienia awarii. W sytuacji awarii poszczególne źródła emisji zanieczyszczeń i energii do środowiska będą wyłączane z eksploatacji a w przypadku awarii automatycznego sterowania procesami technologicznymi prowadzone będzie sterowanie manualne. Zapobieganie ewentualnym niewielkim awariom opiera się o system monitorowania procesów technologicznych a ewentualne oddziaływanie na środowisko takiej awarii ograniczy się do terenu Zakładu.</w:t>
      </w:r>
      <w:r w:rsidRPr="00E07785">
        <w:rPr>
          <w:rFonts w:ascii="Times New Roman" w:eastAsia="Times New Roman" w:hAnsi="Times New Roman" w:cs="Times New Roman"/>
          <w:szCs w:val="24"/>
          <w:lang w:eastAsia="pl-PL"/>
        </w:rPr>
        <w:t xml:space="preserve"> </w:t>
      </w:r>
      <w:r w:rsidRPr="00E07785">
        <w:rPr>
          <w:rFonts w:eastAsia="Times New Roman" w:cs="Arial"/>
          <w:szCs w:val="24"/>
          <w:lang w:eastAsia="pl-PL"/>
        </w:rPr>
        <w:t>Monitoring procesów technologicznych prowadzony będzie zgodnie z wdrożonym w Spółce Systemem Zarządzania Jakością ISO 9001:2000.</w:t>
      </w:r>
    </w:p>
    <w:p w14:paraId="4053249C" w14:textId="77777777" w:rsidR="00E07785" w:rsidRPr="00E07785" w:rsidRDefault="00E07785" w:rsidP="00E07785">
      <w:pPr>
        <w:autoSpaceDE w:val="0"/>
        <w:autoSpaceDN w:val="0"/>
        <w:adjustRightInd w:val="0"/>
        <w:spacing w:after="0" w:line="240" w:lineRule="auto"/>
        <w:ind w:firstLine="708"/>
        <w:jc w:val="both"/>
        <w:rPr>
          <w:rFonts w:eastAsia="Times New Roman" w:cs="Arial"/>
          <w:color w:val="000000"/>
          <w:szCs w:val="24"/>
          <w:lang w:eastAsia="pl-PL"/>
        </w:rPr>
      </w:pPr>
      <w:r w:rsidRPr="00E07785">
        <w:rPr>
          <w:rFonts w:eastAsia="Times New Roman" w:cs="Arial"/>
          <w:color w:val="000000"/>
          <w:szCs w:val="24"/>
          <w:lang w:eastAsia="pl-PL"/>
        </w:rPr>
        <w:t xml:space="preserve">Zgodnie z art. 202 ust. 1 ustawy Prawo ochrony środowiska, w pozwoleniu określono wielkość dopuszczalnej emisji gazów i pyłów do powietrza w warunkach normalnego funkcjonowania instalacji. Wnioskodawca wykazał, że emisja pyłu zawieszonego PM10 i tlenku węgla do powietrza z emitorów instalacji, nie spowoduje przekroczeń dopuszczalnych poziomów tych substancji w powietrzu, określonych </w:t>
      </w:r>
      <w:r w:rsidRPr="00E07785">
        <w:rPr>
          <w:rFonts w:eastAsia="Times New Roman" w:cs="Arial"/>
          <w:color w:val="000000"/>
          <w:szCs w:val="24"/>
          <w:lang w:eastAsia="pl-PL"/>
        </w:rPr>
        <w:br/>
        <w:t xml:space="preserve">w załączniku nr 1 do rozporządzenia Ministra Środowiska z dnia 3 marca 2008 r. </w:t>
      </w:r>
      <w:r w:rsidRPr="00E07785">
        <w:rPr>
          <w:rFonts w:eastAsia="Times New Roman" w:cs="Arial"/>
          <w:color w:val="000000"/>
          <w:szCs w:val="24"/>
          <w:lang w:eastAsia="pl-PL"/>
        </w:rPr>
        <w:br/>
        <w:t xml:space="preserve">w sprawie poziomów niektórych substancji w powietrzu. Dodatkowo emisja ditlenku azotu, ditlenku siarki, węglowodorów alifatycznych i węglowodorów aromatycznych </w:t>
      </w:r>
      <w:r w:rsidRPr="00E07785">
        <w:rPr>
          <w:rFonts w:eastAsia="Times New Roman" w:cs="Arial"/>
          <w:color w:val="000000"/>
          <w:szCs w:val="24"/>
          <w:lang w:eastAsia="pl-PL"/>
        </w:rPr>
        <w:br/>
        <w:t xml:space="preserve">z poszczególnych źródeł instalacji nie spowoduje przekroczeń wartości odniesienia określonych w rozporządzeniu Ministra Środowiska z dnia 5 grudnia 2002 r. </w:t>
      </w:r>
      <w:r w:rsidRPr="00E07785">
        <w:rPr>
          <w:rFonts w:eastAsia="Times New Roman" w:cs="Arial"/>
          <w:color w:val="000000"/>
          <w:szCs w:val="24"/>
          <w:lang w:eastAsia="pl-PL"/>
        </w:rPr>
        <w:br/>
        <w:t xml:space="preserve">w sprawie wartości odniesienia dla niektórych substancji w powietrzu. </w:t>
      </w:r>
    </w:p>
    <w:p w14:paraId="50B04B97"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lang w:eastAsia="pl-PL"/>
        </w:rPr>
      </w:pPr>
      <w:r w:rsidRPr="00E07785">
        <w:rPr>
          <w:rFonts w:eastAsia="Times New Roman" w:cs="Arial"/>
          <w:szCs w:val="24"/>
          <w:lang w:eastAsia="pl-PL"/>
        </w:rPr>
        <w:t xml:space="preserve">W celu kontroli eksploatacji instalacji korzystając z uprawnień wynikających </w:t>
      </w:r>
      <w:r w:rsidRPr="00E07785">
        <w:rPr>
          <w:rFonts w:eastAsia="Times New Roman" w:cs="Arial"/>
          <w:szCs w:val="24"/>
          <w:lang w:eastAsia="pl-PL"/>
        </w:rPr>
        <w:br/>
        <w:t xml:space="preserve">z art. 151 ustawy z dnia 27 kwietnia 2001 r. Prawo ochrony środowiska, w decyzji ustalono usytuowanie stanowisk do pomiaru wielkości emisji gazów i pyłów </w:t>
      </w:r>
      <w:r w:rsidRPr="00E07785">
        <w:rPr>
          <w:rFonts w:eastAsia="Times New Roman" w:cs="Arial"/>
          <w:szCs w:val="24"/>
          <w:lang w:eastAsia="pl-PL"/>
        </w:rPr>
        <w:br/>
        <w:t>do powietrza. Stanowisko to będzie zamontowane na emitorze E-1.</w:t>
      </w:r>
    </w:p>
    <w:p w14:paraId="1650AE4F"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lang w:eastAsia="pl-PL"/>
        </w:rPr>
      </w:pPr>
      <w:r w:rsidRPr="00E07785">
        <w:rPr>
          <w:rFonts w:eastAsia="Times New Roman" w:cs="Arial"/>
          <w:szCs w:val="24"/>
          <w:lang w:eastAsia="pl-PL"/>
        </w:rPr>
        <w:t>Biorąc pod uwagę fakt, że możliwe jest przyjmowanie odpadów zanieczyszczonych jako wsadu, w podpunkcie XI.3. pozwolenia Zakład zobowiązany został do</w:t>
      </w:r>
      <w:r w:rsidRPr="00E07785">
        <w:rPr>
          <w:rFonts w:eastAsia="Times New Roman" w:cs="Arial"/>
          <w:b/>
          <w:szCs w:val="24"/>
          <w:lang w:eastAsia="pl-PL"/>
        </w:rPr>
        <w:t xml:space="preserve"> </w:t>
      </w:r>
      <w:r w:rsidRPr="00E07785">
        <w:rPr>
          <w:rFonts w:eastAsia="Times New Roman" w:cs="Arial"/>
          <w:szCs w:val="24"/>
          <w:lang w:eastAsia="ar-SA"/>
        </w:rPr>
        <w:t xml:space="preserve">przeprowadzenia serii pomiarów, co do rodzaju i ilości emitowanych substancji zanieczyszczających wprowadzanych do powietrza z instalacji. Obowiązek ten wprowadzono jednorazowo, w celu rozeznania problemu emisji pyłów i gazów do powietrza </w:t>
      </w:r>
      <w:r w:rsidRPr="00E07785">
        <w:rPr>
          <w:rFonts w:eastAsia="Times New Roman" w:cs="Arial"/>
          <w:szCs w:val="24"/>
          <w:lang w:eastAsia="pl-PL"/>
        </w:rPr>
        <w:t xml:space="preserve">mając na względzie, że w instalacji zastosowano nowatorskie rozwiązania: system palnika gazowo – powietrznego, skomputeryzowany proces wygrzewania </w:t>
      </w:r>
      <w:r w:rsidRPr="00E07785">
        <w:rPr>
          <w:rFonts w:eastAsia="Times New Roman" w:cs="Arial"/>
          <w:szCs w:val="24"/>
          <w:lang w:eastAsia="pl-PL"/>
        </w:rPr>
        <w:br/>
        <w:t xml:space="preserve">i topienia wsadu (co zapewnia prowadzenie procesu w temperaturze około 800°C, </w:t>
      </w:r>
      <w:r w:rsidRPr="00E07785">
        <w:rPr>
          <w:rFonts w:eastAsia="Times New Roman" w:cs="Arial"/>
          <w:szCs w:val="24"/>
          <w:lang w:eastAsia="pl-PL"/>
        </w:rPr>
        <w:br/>
        <w:t xml:space="preserve">a wytwarzane spaliny mogą osiągnąć temperaturę 1200°C) oraz wysoko wydajny system odpylania za pomocą odpylaczy tkaninowo – workowych, (gwarantujący utrzymywanie maksymalnej emisji pyłów z topienia Al na poziomie 0,1 – 1,0 kg/Mg metalu) - przyczyniające się do ograniczenia emisji dioksyn i furanów </w:t>
      </w:r>
      <w:r w:rsidRPr="00E07785">
        <w:rPr>
          <w:rFonts w:eastAsia="Times New Roman" w:cs="Arial"/>
          <w:szCs w:val="24"/>
          <w:lang w:eastAsia="pl-PL"/>
        </w:rPr>
        <w:br/>
        <w:t>do powietrza. Ponadto podczas procesu topienia ciągłej kontroli podlegają zasadnicze parametry: masa topionego wsadu, temperatura w komorze pieca, temperatura spalin, poziom O</w:t>
      </w:r>
      <w:r w:rsidRPr="00E07785">
        <w:rPr>
          <w:rFonts w:eastAsia="Times New Roman" w:cs="Arial"/>
          <w:szCs w:val="24"/>
          <w:vertAlign w:val="subscript"/>
          <w:lang w:eastAsia="pl-PL"/>
        </w:rPr>
        <w:t>2</w:t>
      </w:r>
      <w:r w:rsidRPr="00E07785">
        <w:rPr>
          <w:rFonts w:eastAsia="Times New Roman" w:cs="Arial"/>
          <w:szCs w:val="24"/>
          <w:lang w:eastAsia="pl-PL"/>
        </w:rPr>
        <w:t>, CO i CO</w:t>
      </w:r>
      <w:r w:rsidRPr="00E07785">
        <w:rPr>
          <w:rFonts w:eastAsia="Times New Roman" w:cs="Arial"/>
          <w:szCs w:val="24"/>
          <w:vertAlign w:val="subscript"/>
          <w:lang w:eastAsia="pl-PL"/>
        </w:rPr>
        <w:t>2</w:t>
      </w:r>
      <w:r w:rsidRPr="00E07785">
        <w:rPr>
          <w:rFonts w:eastAsia="Times New Roman" w:cs="Arial"/>
          <w:szCs w:val="24"/>
          <w:lang w:eastAsia="pl-PL"/>
        </w:rPr>
        <w:t xml:space="preserve">. </w:t>
      </w:r>
    </w:p>
    <w:p w14:paraId="303BC6FF"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lang w:eastAsia="pl-PL"/>
        </w:rPr>
      </w:pPr>
      <w:r w:rsidRPr="00E07785">
        <w:rPr>
          <w:rFonts w:eastAsia="Times New Roman" w:cs="Arial"/>
          <w:szCs w:val="24"/>
          <w:lang w:eastAsia="pl-PL"/>
        </w:rPr>
        <w:t>Eksploatacja instalacji EKO – CENTRUM Sp. z o.o. Kęty, Oddział w Nowej Dębie nie jest związana ze szczególnym korzystaniem z wód w związku z brakiem poboru wody bezpośrednio ze środowiska oraz brakiem odprowadzania ścieków bezpośrednio do wód lub do ziemi.</w:t>
      </w:r>
    </w:p>
    <w:p w14:paraId="004DE441"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ab/>
        <w:t xml:space="preserve">Pobór wody na potrzeby instalacji następuje z systemu wodociągowego eksploatowanego przez Zakład Produkcji Wody Sp. z o.o. w Nowej Dębie </w:t>
      </w:r>
      <w:r w:rsidRPr="00E07785">
        <w:rPr>
          <w:rFonts w:eastAsia="Times New Roman" w:cs="Arial"/>
          <w:szCs w:val="24"/>
          <w:lang w:eastAsia="pl-PL"/>
        </w:rPr>
        <w:br/>
        <w:t>na podstawie umowy cywilno – prawnej. Woda przeznaczona jest na potrzeby przemysłowe i sanitarno – bytowe instalacji. Cele przemysłowe obejmują uzupełniania wody chłodniczej dla potrzeb obiegu zamkniętego. Cele bytowe obejmują zużycie wody przez około 100 pracowników obsługujących instalację.</w:t>
      </w:r>
    </w:p>
    <w:p w14:paraId="473A4D42" w14:textId="77777777" w:rsidR="00E07785" w:rsidRPr="00E07785" w:rsidRDefault="00E07785" w:rsidP="00E07785">
      <w:pPr>
        <w:tabs>
          <w:tab w:val="left" w:pos="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ab/>
        <w:t>Z uwagi na to, że instalacja nie będzie negatywnie wpływać na stan jakości wód podziemnych niniejszą decyzją nie nałożono obowiązku wykonania lokalnej sieci piezometrów w celu śledzenia wpływu instalacji na stan jakości wód podziemnych.</w:t>
      </w:r>
    </w:p>
    <w:p w14:paraId="22B2A6EF" w14:textId="77777777" w:rsidR="00E07785" w:rsidRPr="00E07785" w:rsidRDefault="00E07785" w:rsidP="00E07785">
      <w:pPr>
        <w:autoSpaceDE w:val="0"/>
        <w:autoSpaceDN w:val="0"/>
        <w:adjustRightInd w:val="0"/>
        <w:spacing w:after="0" w:line="240" w:lineRule="auto"/>
        <w:ind w:firstLine="708"/>
        <w:jc w:val="both"/>
        <w:rPr>
          <w:rFonts w:eastAsia="Times New Roman" w:cs="Arial"/>
          <w:color w:val="000000"/>
          <w:szCs w:val="24"/>
          <w:lang w:eastAsia="pl-PL"/>
        </w:rPr>
      </w:pPr>
      <w:r w:rsidRPr="00E07785">
        <w:rPr>
          <w:rFonts w:eastAsia="Times New Roman" w:cs="Arial"/>
          <w:color w:val="000000"/>
          <w:szCs w:val="24"/>
          <w:lang w:eastAsia="pl-PL"/>
        </w:rPr>
        <w:t xml:space="preserve">Zgodnie z art. 202 ust. 4 ustawy Prawo ochrony środowiska i art. 18 ust 2 ustawy o odpadach, w pozwoleniu określono warunki dotyczące wytwarzania odpadów. Ustalono dopuszczalne ilości poszczególnych rodzajów wytwarzanych odpadów niebezpiecznych i innych niż niebezpieczne oraz warunki gospodarowania odpadami z uwzględnieniem ich magazynowania, zbierania, transportu, odzysku </w:t>
      </w:r>
      <w:r w:rsidRPr="00E07785">
        <w:rPr>
          <w:rFonts w:eastAsia="Times New Roman" w:cs="Arial"/>
          <w:color w:val="000000"/>
          <w:szCs w:val="24"/>
          <w:lang w:eastAsia="pl-PL"/>
        </w:rPr>
        <w:br/>
        <w:t xml:space="preserve">i unieszkodliwiania. Odpady, których powstaniu nie da się zapobiec, będą gromadzone w sposób selektywny, zabezpieczane przed wpływem warunków atmosferycznych i magazynowane w wydzielonych miejscach na terenie Zakładu, zabezpieczonych przed dostępem osób postronnych. Wytworzone odpady będą przekazywane firmom prowadzącym działalność w zakresie gospodarowania odpadami, posiadającym wymagane prawem zezwolenia w celu odzysku lub unieszkodliwienia lub posiadaczom uprawnionym do odbioru odpadów bez zezwolenia. Odpady transportowane będą transportem odbiorców odpadów posiadających wymagane prawem zezwolenia, z częstotliwością wynikającą </w:t>
      </w:r>
      <w:r w:rsidRPr="00E07785">
        <w:rPr>
          <w:rFonts w:eastAsia="Times New Roman" w:cs="Arial"/>
          <w:color w:val="000000"/>
          <w:szCs w:val="24"/>
          <w:lang w:eastAsia="pl-PL"/>
        </w:rPr>
        <w:br/>
        <w:t xml:space="preserve">z procesów technologicznych oraz z pojemności wyznaczonych miejsc magazynowania odpadów. </w:t>
      </w:r>
    </w:p>
    <w:p w14:paraId="3ABAEB67" w14:textId="77777777" w:rsidR="00E07785" w:rsidRPr="00E07785" w:rsidRDefault="00E07785" w:rsidP="00E07785">
      <w:pPr>
        <w:tabs>
          <w:tab w:val="left" w:pos="360"/>
          <w:tab w:val="left" w:pos="720"/>
        </w:tabs>
        <w:spacing w:after="0" w:line="240" w:lineRule="auto"/>
        <w:jc w:val="both"/>
        <w:rPr>
          <w:rFonts w:eastAsia="Times New Roman" w:cs="Arial"/>
          <w:szCs w:val="24"/>
          <w:lang w:eastAsia="pl-PL"/>
        </w:rPr>
      </w:pPr>
      <w:r w:rsidRPr="00E07785">
        <w:rPr>
          <w:rFonts w:eastAsia="Times New Roman" w:cs="Arial"/>
          <w:szCs w:val="24"/>
          <w:lang w:eastAsia="pl-PL"/>
        </w:rPr>
        <w:t xml:space="preserve">Prowadzona będzie ewidencja jakościowa i ilościowa wytwarzanych, zbieranych </w:t>
      </w:r>
      <w:r w:rsidRPr="00E07785">
        <w:rPr>
          <w:rFonts w:eastAsia="Times New Roman" w:cs="Arial"/>
          <w:szCs w:val="24"/>
          <w:lang w:eastAsia="pl-PL"/>
        </w:rPr>
        <w:br/>
        <w:t xml:space="preserve">i odzyskiwanych odpadów za pośrednictwem indywidualnego konta w Bazie danych </w:t>
      </w:r>
      <w:r w:rsidRPr="00E07785">
        <w:rPr>
          <w:rFonts w:eastAsia="Times New Roman" w:cs="Arial"/>
          <w:szCs w:val="24"/>
          <w:lang w:eastAsia="pl-PL"/>
        </w:rPr>
        <w:br/>
        <w:t xml:space="preserve">o produktach i opakowaniach oraz o gospodarce odpadami, zgodnie </w:t>
      </w:r>
      <w:r w:rsidRPr="00E07785">
        <w:rPr>
          <w:rFonts w:eastAsia="Times New Roman" w:cs="Arial"/>
          <w:szCs w:val="24"/>
          <w:lang w:eastAsia="pl-PL"/>
        </w:rPr>
        <w:br/>
        <w:t>z obowiązującymi w tym zakresie przepisami szczegółowymi.</w:t>
      </w:r>
    </w:p>
    <w:p w14:paraId="2FE59A52"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lang w:eastAsia="pl-PL"/>
        </w:rPr>
      </w:pPr>
      <w:r w:rsidRPr="00E07785">
        <w:rPr>
          <w:rFonts w:eastAsia="Times New Roman" w:cs="Arial"/>
          <w:szCs w:val="24"/>
          <w:lang w:eastAsia="pl-PL"/>
        </w:rPr>
        <w:t xml:space="preserve">W punkcie III.4. niniejszej decyzji określono warunki prowadzenia działalności </w:t>
      </w:r>
      <w:r w:rsidRPr="00E07785">
        <w:rPr>
          <w:rFonts w:eastAsia="Times New Roman" w:cs="Arial"/>
          <w:szCs w:val="24"/>
          <w:lang w:eastAsia="pl-PL"/>
        </w:rPr>
        <w:br/>
        <w:t>w zakresie odzysku odpadów, natomiast w punkcie III.5. warunki prowadzenia działalności w zakresie zbierania odpadów.</w:t>
      </w:r>
    </w:p>
    <w:p w14:paraId="165E15B5" w14:textId="77777777" w:rsidR="00E07785" w:rsidRPr="00E07785" w:rsidRDefault="00E07785" w:rsidP="00E07785">
      <w:pPr>
        <w:autoSpaceDE w:val="0"/>
        <w:autoSpaceDN w:val="0"/>
        <w:adjustRightInd w:val="0"/>
        <w:spacing w:after="0" w:line="240" w:lineRule="auto"/>
        <w:ind w:firstLine="680"/>
        <w:jc w:val="both"/>
        <w:rPr>
          <w:rFonts w:eastAsia="Times New Roman" w:cs="Arial"/>
          <w:color w:val="000000"/>
          <w:szCs w:val="24"/>
          <w:lang w:eastAsia="pl-PL"/>
        </w:rPr>
      </w:pPr>
      <w:r w:rsidRPr="00E07785">
        <w:rPr>
          <w:rFonts w:eastAsia="Times New Roman" w:cs="Arial"/>
          <w:color w:val="000000"/>
          <w:szCs w:val="24"/>
          <w:lang w:eastAsia="pl-PL"/>
        </w:rPr>
        <w:t xml:space="preserve">Dla instalacji zgodnie, z art. 188 ust. 2 pkt 1 ustawy Prawo ochrony środowiska ustalono parametry istotne z punktu widzenia ochrony przed hałasem, w tym zgodnie z art. 211 ust. 2 pkt 3a rozkład czasu pracy źródeł hałasu w ciągu doby. W oparciu </w:t>
      </w:r>
      <w:r w:rsidRPr="00E07785">
        <w:rPr>
          <w:rFonts w:eastAsia="Times New Roman" w:cs="Arial"/>
          <w:color w:val="000000"/>
          <w:szCs w:val="24"/>
          <w:lang w:eastAsia="pl-PL"/>
        </w:rPr>
        <w:br/>
        <w:t>o ten sam przepis ustalono także wielkość emisji hałasu wyznaczoną dopuszczalnymi poziomami hałasu poza Zakładem, wyrażonymi wskaźnikami poziomu równoważnego hałasu dla dnia i nocy dla terenów objętych ochroną przed hałasem, pomimo iż</w:t>
      </w:r>
      <w:r w:rsidRPr="00E07785">
        <w:rPr>
          <w:rFonts w:eastAsia="Times New Roman" w:cs="Arial"/>
          <w:color w:val="000000"/>
          <w:szCs w:val="24"/>
          <w:lang w:eastAsia="pl-PL"/>
        </w:rPr>
        <w:br/>
        <w:t xml:space="preserve">z obliczeń symulacyjnych wynika, że instalacja nie spowoduje przekroczeń wartości dopuszczalnych poziomów określonych w rozporządzeniu Ministra Środowiska z dnia 14 czerwca 2007 r. w sprawie dopuszczalnych poziomów hałasu w środowisku. Pomiary poziomu hałasu wykonywane będą we wskazanych </w:t>
      </w:r>
      <w:r w:rsidRPr="00E07785">
        <w:rPr>
          <w:rFonts w:eastAsia="Times New Roman" w:cs="Arial"/>
          <w:color w:val="000000"/>
          <w:szCs w:val="24"/>
          <w:lang w:eastAsia="pl-PL"/>
        </w:rPr>
        <w:br/>
        <w:t>w decyzji punktach referencyjnych.</w:t>
      </w:r>
    </w:p>
    <w:p w14:paraId="32737308" w14:textId="77777777" w:rsidR="00E07785" w:rsidRPr="00E07785" w:rsidRDefault="00E07785" w:rsidP="00E07785">
      <w:pPr>
        <w:autoSpaceDE w:val="0"/>
        <w:autoSpaceDN w:val="0"/>
        <w:adjustRightInd w:val="0"/>
        <w:spacing w:after="0" w:line="240" w:lineRule="auto"/>
        <w:ind w:firstLine="680"/>
        <w:jc w:val="both"/>
        <w:rPr>
          <w:rFonts w:eastAsia="Times New Roman" w:cs="Arial"/>
          <w:color w:val="000000"/>
          <w:szCs w:val="24"/>
          <w:lang w:eastAsia="pl-PL"/>
        </w:rPr>
      </w:pPr>
      <w:r w:rsidRPr="00E07785">
        <w:rPr>
          <w:rFonts w:eastAsia="Times New Roman" w:cs="Arial"/>
          <w:color w:val="000000"/>
          <w:szCs w:val="24"/>
          <w:lang w:eastAsia="pl-PL"/>
        </w:rPr>
        <w:t xml:space="preserve">Z przeprowadzonego postępowania wynikało, że nie wystąpi oddziaływanie instalacji poza teren, do którego operator posiada tytuł prawny, w związku z tym nie określono sposobów ograniczania tych oddziaływań i nie wskazano na konieczność tworzenia terenu ograniczonego użytkowania zgodnie z wymogami art. 211 ust. 3c ustawy Prawo ochrony środowiska. </w:t>
      </w:r>
    </w:p>
    <w:p w14:paraId="1210CF2E" w14:textId="77777777" w:rsidR="00E07785" w:rsidRPr="00E07785" w:rsidRDefault="00E07785" w:rsidP="00E07785">
      <w:pPr>
        <w:autoSpaceDE w:val="0"/>
        <w:autoSpaceDN w:val="0"/>
        <w:adjustRightInd w:val="0"/>
        <w:spacing w:after="0" w:line="240" w:lineRule="auto"/>
        <w:ind w:firstLine="708"/>
        <w:jc w:val="both"/>
        <w:rPr>
          <w:rFonts w:eastAsia="Times New Roman" w:cs="Arial"/>
          <w:color w:val="000000"/>
          <w:szCs w:val="24"/>
          <w:lang w:eastAsia="pl-PL"/>
        </w:rPr>
      </w:pPr>
      <w:r w:rsidRPr="00E07785">
        <w:rPr>
          <w:rFonts w:eastAsia="Times New Roman" w:cs="Arial"/>
          <w:color w:val="000000"/>
          <w:szCs w:val="24"/>
          <w:lang w:eastAsia="pl-PL"/>
        </w:rPr>
        <w:t xml:space="preserve">W 2009 roku pozwolenie zintegrowane zostało zmienione decyzją z dnia </w:t>
      </w:r>
      <w:r w:rsidRPr="00E07785">
        <w:rPr>
          <w:rFonts w:eastAsia="Times New Roman" w:cs="Arial"/>
          <w:color w:val="000000"/>
          <w:szCs w:val="24"/>
          <w:lang w:eastAsia="pl-PL"/>
        </w:rPr>
        <w:br/>
        <w:t xml:space="preserve">28 lipca 2009 r. znak: RŚ.VI.MH.7660/57-1/09, w której zmiana pozwolenia zintegrowanego (zmniejszenie ilości wytwarzanego odpadu o kodzie 10 10 99 z 4750 Mg/rok do 3550 Mg/rok, oraz poszerzenie przedmiotowej decyzji o nowy rodzaj odpadu o kodzie 10 03 08* w ilości 1200 Mg/rok) spowodowana była błędną klasyfikacją zgarów z pieca obrotowego, jako odpadu o kodzie 10 10 99 – inne niewymienione odpady. W związku z faktem, że do topienia złomu aluminiowego </w:t>
      </w:r>
      <w:r w:rsidRPr="00E07785">
        <w:rPr>
          <w:rFonts w:eastAsia="Times New Roman" w:cs="Arial"/>
          <w:color w:val="000000"/>
          <w:szCs w:val="24"/>
          <w:lang w:eastAsia="pl-PL"/>
        </w:rPr>
        <w:br/>
        <w:t>w piecu obrotowym jako dodatek odlewniczy używana jest między innymi sól NaCl odpad poprodukcyjny z tego pieca należy sklasyfikować jako słone żużle z produkcji wtórnej – 10 03 08*.</w:t>
      </w:r>
    </w:p>
    <w:p w14:paraId="29E8BFF3" w14:textId="77777777" w:rsidR="00E07785" w:rsidRPr="00E07785" w:rsidRDefault="00E07785" w:rsidP="00E07785">
      <w:pPr>
        <w:autoSpaceDE w:val="0"/>
        <w:autoSpaceDN w:val="0"/>
        <w:adjustRightInd w:val="0"/>
        <w:spacing w:after="0" w:line="240" w:lineRule="auto"/>
        <w:ind w:firstLine="708"/>
        <w:jc w:val="both"/>
        <w:rPr>
          <w:rFonts w:eastAsia="Times New Roman" w:cs="Arial"/>
          <w:color w:val="000000"/>
          <w:szCs w:val="24"/>
          <w:lang w:eastAsia="pl-PL"/>
        </w:rPr>
      </w:pPr>
      <w:r w:rsidRPr="00E07785">
        <w:rPr>
          <w:rFonts w:eastAsia="Times New Roman" w:cs="Arial"/>
          <w:color w:val="000000"/>
          <w:szCs w:val="24"/>
          <w:lang w:eastAsia="pl-PL"/>
        </w:rPr>
        <w:t xml:space="preserve">W 2010 r. Spółka zawnioskowała o zwiększenie ilości wytwarzanych odpadów </w:t>
      </w:r>
      <w:r w:rsidRPr="00E07785">
        <w:rPr>
          <w:rFonts w:eastAsia="Times New Roman" w:cs="Arial"/>
          <w:color w:val="000000"/>
          <w:szCs w:val="24"/>
          <w:lang w:eastAsia="pl-PL"/>
        </w:rPr>
        <w:br/>
        <w:t>o kodzie 10 10 03 – zgary i żużle odlewnicze (z 1250 Mg/rok do 2500 Mg/rok) przy jednoczesnym zmniejszeniu ilości odpadów o kodzie 10 10 99 – inne niewymienione odpady (z 3550 Mg/rok 2300 Mg/rok), co w efekcie końcowym nie spowodowało wzrostu całkowitej ilości wytwarzanych w instalacji odpadów. Zmiana miała na celu dostosowanie zapisów obowiązującego pozwolenia zintegrowanego do stanu faktycznego, wynikającego z działalności prowadzonej w instalacji.</w:t>
      </w:r>
    </w:p>
    <w:p w14:paraId="61189582"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 xml:space="preserve">Zmianie uległo również miejsce magazynowania niektórych odpadów wytworzonych w instalacji. Odpady o kodach 10 10 03, 10 10 10 oraz 10 10 99 gromadzone będą </w:t>
      </w:r>
      <w:r w:rsidRPr="00E07785">
        <w:rPr>
          <w:rFonts w:eastAsia="Times New Roman" w:cs="Arial"/>
          <w:szCs w:val="24"/>
          <w:lang w:eastAsia="pl-PL"/>
        </w:rPr>
        <w:br/>
        <w:t>w hali magazynowej D o wymiarach: długość 18 m, szerokość 15,5 m, wysokość max 7,5 m (powierzchnia użytkowa – 279 m</w:t>
      </w:r>
      <w:r w:rsidRPr="00E07785">
        <w:rPr>
          <w:rFonts w:eastAsia="Times New Roman" w:cs="Arial"/>
          <w:szCs w:val="24"/>
          <w:vertAlign w:val="superscript"/>
          <w:lang w:eastAsia="pl-PL"/>
        </w:rPr>
        <w:t>2</w:t>
      </w:r>
      <w:r w:rsidRPr="00E07785">
        <w:rPr>
          <w:rFonts w:eastAsia="Times New Roman" w:cs="Arial"/>
          <w:szCs w:val="24"/>
          <w:lang w:eastAsia="pl-PL"/>
        </w:rPr>
        <w:t>, powierzchnia zabudowy – 313,5 m</w:t>
      </w:r>
      <w:r w:rsidRPr="00E07785">
        <w:rPr>
          <w:rFonts w:eastAsia="Times New Roman" w:cs="Arial"/>
          <w:szCs w:val="24"/>
          <w:vertAlign w:val="superscript"/>
          <w:lang w:eastAsia="pl-PL"/>
        </w:rPr>
        <w:t>2</w:t>
      </w:r>
      <w:r w:rsidRPr="00E07785">
        <w:rPr>
          <w:rFonts w:eastAsia="Times New Roman" w:cs="Arial"/>
          <w:szCs w:val="24"/>
          <w:lang w:eastAsia="pl-PL"/>
        </w:rPr>
        <w:t>, kubatura – 1674 m</w:t>
      </w:r>
      <w:r w:rsidRPr="00E07785">
        <w:rPr>
          <w:rFonts w:eastAsia="Times New Roman" w:cs="Arial"/>
          <w:szCs w:val="24"/>
          <w:vertAlign w:val="superscript"/>
          <w:lang w:eastAsia="pl-PL"/>
        </w:rPr>
        <w:t>3</w:t>
      </w:r>
      <w:r w:rsidRPr="00E07785">
        <w:rPr>
          <w:rFonts w:eastAsia="Times New Roman" w:cs="Arial"/>
          <w:szCs w:val="24"/>
          <w:lang w:eastAsia="pl-PL"/>
        </w:rPr>
        <w:t xml:space="preserve">). Budynek magazynu wybudowany został na kształt hangaru </w:t>
      </w:r>
      <w:r w:rsidRPr="00E07785">
        <w:rPr>
          <w:rFonts w:eastAsia="Times New Roman" w:cs="Arial"/>
          <w:szCs w:val="24"/>
          <w:lang w:eastAsia="pl-PL"/>
        </w:rPr>
        <w:br/>
        <w:t xml:space="preserve">o konstrukcji powłokowej, montowanej z paneli półkolistych uformowanych </w:t>
      </w:r>
      <w:r w:rsidRPr="00E07785">
        <w:rPr>
          <w:rFonts w:eastAsia="Times New Roman" w:cs="Arial"/>
          <w:szCs w:val="24"/>
          <w:lang w:eastAsia="pl-PL"/>
        </w:rPr>
        <w:br/>
        <w:t>z blachy stalowej ocynkowanej o grubości 0,75 mm, obustronnie powlekanej lakierem ochronnym zabezpieczającym przed korozją. Fundamenty budynku posadowione są na głębokości 1,2 m. Posadzka wykonana jest z betonu B25, zbrojonego włóknami stalowymi. Biorąc pod uwagę powyższe należy stwierdzić, że miejsce to zapewni magazynowanie w/w odpadów</w:t>
      </w:r>
      <w:r w:rsidRPr="00E07785">
        <w:rPr>
          <w:rFonts w:eastAsia="Times New Roman" w:cs="Arial"/>
          <w:color w:val="000000"/>
          <w:szCs w:val="24"/>
          <w:lang w:eastAsia="pl-PL"/>
        </w:rPr>
        <w:t xml:space="preserve"> w sposób uniemożliwiający ich negatywne oddziaływanie na środowisko i zabezpieczający przed oddziaływaniem czynników atmosferycznych oraz uniemożliwiający dostęp do nich osób nieupoważnionych.</w:t>
      </w:r>
    </w:p>
    <w:p w14:paraId="072C79F7"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W zmianie z dnia 12 grudnia 2011 r. znak: OS-I.7222.26.4.2011.MH wprowadzona zmiana pozwolenia zintegrowanego wiązała się w szczególności ze:</w:t>
      </w:r>
    </w:p>
    <w:p w14:paraId="504FB51F"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szCs w:val="24"/>
          <w:lang w:eastAsia="pl-PL"/>
        </w:rPr>
      </w:pPr>
      <w:r w:rsidRPr="00E07785">
        <w:rPr>
          <w:rFonts w:eastAsia="Times New Roman" w:cs="Arial"/>
          <w:szCs w:val="24"/>
          <w:lang w:eastAsia="pl-PL"/>
        </w:rPr>
        <w:t xml:space="preserve">- </w:t>
      </w:r>
      <w:r w:rsidRPr="00E07785">
        <w:rPr>
          <w:rFonts w:eastAsia="Times New Roman" w:cs="Arial"/>
          <w:szCs w:val="24"/>
          <w:lang w:eastAsia="pl-PL"/>
        </w:rPr>
        <w:tab/>
        <w:t xml:space="preserve">zwiększeniem wielkości dopuszczalnej emisji gazów i pyłów wprowadzanych </w:t>
      </w:r>
      <w:r w:rsidRPr="00E07785">
        <w:rPr>
          <w:rFonts w:eastAsia="Times New Roman" w:cs="Arial"/>
          <w:szCs w:val="24"/>
          <w:lang w:eastAsia="pl-PL"/>
        </w:rPr>
        <w:br/>
        <w:t>do powietrza emitorem E1,</w:t>
      </w:r>
    </w:p>
    <w:p w14:paraId="1CE44F8A"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wprowadzeniem substancji, których emisja nie była określona w pozwoleniu,</w:t>
      </w:r>
    </w:p>
    <w:p w14:paraId="7DCC1C79"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szCs w:val="24"/>
          <w:lang w:eastAsia="pl-PL"/>
        </w:rPr>
      </w:pPr>
      <w:r w:rsidRPr="00E07785">
        <w:rPr>
          <w:rFonts w:eastAsia="Times New Roman" w:cs="Arial"/>
          <w:color w:val="000000"/>
          <w:szCs w:val="24"/>
          <w:lang w:eastAsia="pl-PL"/>
        </w:rPr>
        <w:t>-</w:t>
      </w:r>
      <w:r w:rsidRPr="00E07785">
        <w:rPr>
          <w:rFonts w:eastAsia="Times New Roman" w:cs="Arial"/>
          <w:color w:val="000000"/>
          <w:szCs w:val="24"/>
          <w:lang w:eastAsia="pl-PL"/>
        </w:rPr>
        <w:tab/>
        <w:t>zmianą miejsca magazynowania wytwarzanych odpadów o kodzie 10 10 10 (</w:t>
      </w:r>
      <w:r w:rsidRPr="00E07785">
        <w:rPr>
          <w:rFonts w:eastAsia="Times New Roman" w:cs="Arial"/>
          <w:szCs w:val="24"/>
          <w:lang w:eastAsia="pl-PL"/>
        </w:rPr>
        <w:t xml:space="preserve">Pyły </w:t>
      </w:r>
    </w:p>
    <w:p w14:paraId="1A6D48C4"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szCs w:val="24"/>
          <w:lang w:eastAsia="pl-PL"/>
        </w:rPr>
      </w:pPr>
      <w:r w:rsidRPr="00E07785">
        <w:rPr>
          <w:rFonts w:eastAsia="Times New Roman" w:cs="Arial"/>
          <w:szCs w:val="24"/>
          <w:lang w:eastAsia="pl-PL"/>
        </w:rPr>
        <w:t>z gazów odlotowych inne niż wymienione w 10 10 09),</w:t>
      </w:r>
    </w:p>
    <w:p w14:paraId="6D8D55F3"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zwiększeniem ilości odpadów o kodzie 10 10 12 (Inne cząstki stałe niż wymienione w 10 10 11) przeznaczonych do odzysku,</w:t>
      </w:r>
    </w:p>
    <w:p w14:paraId="622747CE"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szCs w:val="24"/>
          <w:lang w:eastAsia="pl-PL"/>
        </w:rPr>
      </w:pPr>
      <w:r w:rsidRPr="00E07785">
        <w:rPr>
          <w:rFonts w:eastAsia="Times New Roman" w:cs="Arial"/>
          <w:szCs w:val="24"/>
          <w:lang w:eastAsia="pl-PL"/>
        </w:rPr>
        <w:t>-</w:t>
      </w:r>
      <w:r w:rsidRPr="00E07785">
        <w:rPr>
          <w:rFonts w:eastAsia="Times New Roman" w:cs="Arial"/>
          <w:szCs w:val="24"/>
          <w:lang w:eastAsia="pl-PL"/>
        </w:rPr>
        <w:tab/>
        <w:t>podwyższeniem emitora E1 o 1 m w ramach wykonywanych prac remontowych.</w:t>
      </w:r>
    </w:p>
    <w:p w14:paraId="17FAA5D8" w14:textId="77777777" w:rsidR="00E07785" w:rsidRPr="00E07785" w:rsidRDefault="00E07785" w:rsidP="00E07785">
      <w:pPr>
        <w:spacing w:after="0" w:line="240" w:lineRule="auto"/>
        <w:ind w:firstLine="709"/>
        <w:jc w:val="both"/>
        <w:rPr>
          <w:rFonts w:eastAsia="Times New Roman" w:cs="Arial"/>
          <w:bCs/>
          <w:szCs w:val="24"/>
          <w:lang w:eastAsia="pl-PL"/>
        </w:rPr>
      </w:pPr>
      <w:r w:rsidRPr="00E07785">
        <w:rPr>
          <w:rFonts w:eastAsia="Times New Roman" w:cs="Arial"/>
          <w:bCs/>
          <w:szCs w:val="24"/>
          <w:lang w:eastAsia="pl-PL"/>
        </w:rPr>
        <w:t xml:space="preserve">W związku z koniecznością realizacji warunku określonego w punkcie IX.3 pozwolenia zintegrowanego Spółka przeprowadziła pomiary pozwalające jednoznacznie określić rodzaje i ilości substancji zanieczyszczających wprowadzanych do powietrza z instalacji. Od czasu nałożenia w/w obowiązku </w:t>
      </w:r>
      <w:r w:rsidRPr="00E07785">
        <w:rPr>
          <w:rFonts w:eastAsia="Times New Roman" w:cs="Arial"/>
          <w:bCs/>
          <w:szCs w:val="24"/>
          <w:lang w:eastAsia="pl-PL"/>
        </w:rPr>
        <w:br/>
        <w:t xml:space="preserve">do chwili złożenia niniejszego wniosku zostały wykonane cztery pomiary, które przeprowadzone zostały przy normalnej eksploatacji instalacji w następujących dniach: 1 października 2009 r., 9 czerwca 2010 r., 30 listopada 2010 r. oraz </w:t>
      </w:r>
      <w:r w:rsidRPr="00E07785">
        <w:rPr>
          <w:rFonts w:eastAsia="Times New Roman" w:cs="Arial"/>
          <w:bCs/>
          <w:szCs w:val="24"/>
          <w:lang w:eastAsia="pl-PL"/>
        </w:rPr>
        <w:br/>
        <w:t xml:space="preserve">29 czerwca 2011 r. Pomiary emisji przeprowadzone były każdorazowo przez Laboratorium posiadające zgodnie z wymaganiami ustawy Prawo ochrony środowiska akredytację.  </w:t>
      </w:r>
    </w:p>
    <w:p w14:paraId="05B91A8D"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 xml:space="preserve">Analiza wyników przeprowadzonych pomiarów wykazała, ze w przypadku takich zanieczyszczeń jak: dwutlenek siarki, tlenek węgla i węglowodory aromatyczne wystąpiły wielkości emisji większe od dopuszczalnej, przy czym dla dwutlenku siarki były to 3 przypadki (pomiary z dnia: </w:t>
      </w:r>
      <w:r w:rsidRPr="00E07785">
        <w:rPr>
          <w:rFonts w:eastAsia="Times New Roman" w:cs="Arial"/>
          <w:bCs/>
          <w:szCs w:val="24"/>
          <w:lang w:eastAsia="pl-PL"/>
        </w:rPr>
        <w:t xml:space="preserve">1 października 2009 r., 9 czerwca 2010 r. </w:t>
      </w:r>
      <w:r w:rsidRPr="00E07785">
        <w:rPr>
          <w:rFonts w:eastAsia="Times New Roman" w:cs="Arial"/>
          <w:bCs/>
          <w:szCs w:val="24"/>
          <w:lang w:eastAsia="pl-PL"/>
        </w:rPr>
        <w:br/>
        <w:t>i 29 czerwca 2011 r.)</w:t>
      </w:r>
      <w:r w:rsidRPr="00E07785">
        <w:rPr>
          <w:rFonts w:eastAsia="Times New Roman" w:cs="Arial"/>
          <w:szCs w:val="24"/>
          <w:lang w:eastAsia="pl-PL"/>
        </w:rPr>
        <w:t xml:space="preserve">, tlenku węgla 2 przypadki (pomiary z dnia: </w:t>
      </w:r>
      <w:r w:rsidRPr="00E07785">
        <w:rPr>
          <w:rFonts w:eastAsia="Times New Roman" w:cs="Arial"/>
          <w:bCs/>
          <w:szCs w:val="24"/>
          <w:lang w:eastAsia="pl-PL"/>
        </w:rPr>
        <w:t xml:space="preserve">9 czerwca 2010 r. </w:t>
      </w:r>
      <w:r w:rsidRPr="00E07785">
        <w:rPr>
          <w:rFonts w:eastAsia="Times New Roman" w:cs="Arial"/>
          <w:bCs/>
          <w:szCs w:val="24"/>
          <w:lang w:eastAsia="pl-PL"/>
        </w:rPr>
        <w:br/>
        <w:t>i 29 czerwca 2011 r.)</w:t>
      </w:r>
      <w:r w:rsidRPr="00E07785">
        <w:rPr>
          <w:rFonts w:eastAsia="Times New Roman" w:cs="Arial"/>
          <w:szCs w:val="24"/>
          <w:lang w:eastAsia="pl-PL"/>
        </w:rPr>
        <w:t xml:space="preserve"> i w jednym przypadku dla węglowodorów aromatycznych (pomiar z dnia 9 czerwca 2010 r.).</w:t>
      </w:r>
    </w:p>
    <w:p w14:paraId="293C46DA" w14:textId="77777777" w:rsidR="00E07785" w:rsidRPr="00E07785" w:rsidRDefault="00E07785" w:rsidP="00E07785">
      <w:pPr>
        <w:tabs>
          <w:tab w:val="center" w:pos="4536"/>
          <w:tab w:val="right" w:pos="9072"/>
        </w:tabs>
        <w:spacing w:after="0" w:line="240" w:lineRule="auto"/>
        <w:jc w:val="both"/>
        <w:rPr>
          <w:rFonts w:eastAsia="Times New Roman" w:cs="Arial"/>
          <w:szCs w:val="24"/>
          <w:lang w:eastAsia="pl-PL"/>
        </w:rPr>
      </w:pPr>
      <w:r w:rsidRPr="00E07785">
        <w:rPr>
          <w:rFonts w:eastAsia="Times New Roman" w:cs="Arial"/>
          <w:szCs w:val="24"/>
          <w:lang w:eastAsia="pl-PL"/>
        </w:rPr>
        <w:t>Prowadzone pomiary emisji substancji do środowiska wykazały, że obok substancji ujętych w pozwoleniu zintegrowanym emitowane są również inne zanieczyszczenia tj.: amoniak, chlorowodór, fluor.</w:t>
      </w:r>
    </w:p>
    <w:p w14:paraId="0876D272" w14:textId="77777777" w:rsidR="00E07785" w:rsidRPr="00E07785" w:rsidRDefault="00E07785" w:rsidP="00E07785">
      <w:pPr>
        <w:tabs>
          <w:tab w:val="center" w:pos="4536"/>
          <w:tab w:val="right" w:pos="9072"/>
        </w:tabs>
        <w:spacing w:after="0" w:line="240" w:lineRule="auto"/>
        <w:jc w:val="both"/>
        <w:rPr>
          <w:rFonts w:eastAsia="Times New Roman" w:cs="Arial"/>
          <w:szCs w:val="24"/>
          <w:lang w:eastAsia="pl-PL"/>
        </w:rPr>
      </w:pPr>
      <w:r w:rsidRPr="00E07785">
        <w:rPr>
          <w:rFonts w:eastAsia="Times New Roman" w:cs="Arial"/>
          <w:szCs w:val="24"/>
          <w:lang w:eastAsia="pl-PL"/>
        </w:rPr>
        <w:t xml:space="preserve">W związku z powyższym, opierając się na przedłożonej dokumentacji oraz ustaleniach z rozprawy administracyjnej w decyzji z dnia </w:t>
      </w:r>
      <w:bookmarkStart w:id="17" w:name="_Hlk115093054"/>
      <w:r w:rsidRPr="00E07785">
        <w:rPr>
          <w:rFonts w:eastAsia="Times New Roman" w:cs="Arial"/>
          <w:szCs w:val="24"/>
          <w:lang w:eastAsia="pl-PL"/>
        </w:rPr>
        <w:t xml:space="preserve">12 grudnia 2011 r. znak: </w:t>
      </w:r>
      <w:r w:rsidRPr="00E07785">
        <w:rPr>
          <w:rFonts w:eastAsia="Times New Roman" w:cs="Arial"/>
          <w:szCs w:val="24"/>
          <w:lang w:eastAsia="pl-PL"/>
        </w:rPr>
        <w:br/>
        <w:t>OS-I.7222.26.4.2011.MH</w:t>
      </w:r>
      <w:bookmarkEnd w:id="17"/>
      <w:r w:rsidRPr="00E07785">
        <w:rPr>
          <w:rFonts w:eastAsia="Times New Roman" w:cs="Arial"/>
          <w:szCs w:val="24"/>
          <w:lang w:eastAsia="pl-PL"/>
        </w:rPr>
        <w:t xml:space="preserve"> dokonano zmian dopuszczalnych ilości substancji zanieczyszczających emitowanych do powietrza oraz maksymalnych dopuszczalnych emisji rocznych z instalacji. Ponadto zakres prowadzenia pomiarów emisji rozszerzony został o amoniak, chlorowodór i fluor.</w:t>
      </w:r>
    </w:p>
    <w:p w14:paraId="51740A33" w14:textId="77777777" w:rsidR="00E07785" w:rsidRPr="00E07785" w:rsidRDefault="00E07785" w:rsidP="00E07785">
      <w:pPr>
        <w:tabs>
          <w:tab w:val="center" w:pos="4536"/>
          <w:tab w:val="right" w:pos="9072"/>
        </w:tabs>
        <w:spacing w:after="0" w:line="240" w:lineRule="auto"/>
        <w:jc w:val="both"/>
        <w:rPr>
          <w:rFonts w:eastAsia="Times New Roman" w:cs="Arial"/>
          <w:szCs w:val="24"/>
          <w:lang w:eastAsia="pl-PL"/>
        </w:rPr>
      </w:pPr>
      <w:r w:rsidRPr="00E07785">
        <w:rPr>
          <w:rFonts w:eastAsia="Times New Roman" w:cs="Arial"/>
          <w:szCs w:val="24"/>
          <w:lang w:eastAsia="pl-PL"/>
        </w:rPr>
        <w:t xml:space="preserve">Prowadzący instalację wykazał, że po wprowadzonych zmianach emisja tlenku węgla, ditlenku siarki, węglowodorów aromatycznych, amoniaku, chlorowodoru i fluoru </w:t>
      </w:r>
      <w:r w:rsidRPr="00E07785">
        <w:rPr>
          <w:rFonts w:eastAsia="Times New Roman" w:cs="Arial"/>
          <w:szCs w:val="24"/>
          <w:lang w:eastAsia="pl-PL"/>
        </w:rPr>
        <w:br/>
        <w:t xml:space="preserve">do powietrza z poszczególnych źródeł instalacji, nie spowoduje przekroczeń standardów jakości powietrza, określonych w załączniku nr 1 do rozporządzenia Ministra Środowiska z dnia 3 marca 2008 r. w sprawie poziomów niektórych substancji w powietrzu (Dz. U. Nr 47 poz. 281), oraz wartości odniesienia określonych w rozporządzeniu Ministra Środowiska z dnia 26 stycznia 2010 r. </w:t>
      </w:r>
      <w:r w:rsidRPr="00E07785">
        <w:rPr>
          <w:rFonts w:eastAsia="Times New Roman" w:cs="Arial"/>
          <w:szCs w:val="24"/>
          <w:lang w:eastAsia="pl-PL"/>
        </w:rPr>
        <w:br/>
        <w:t xml:space="preserve">w sprawie wartości odniesienia dla niektórych substancji w powietrzu </w:t>
      </w:r>
      <w:r w:rsidRPr="00E07785">
        <w:rPr>
          <w:rFonts w:eastAsia="Times New Roman" w:cs="Arial"/>
          <w:szCs w:val="24"/>
          <w:lang w:eastAsia="pl-PL"/>
        </w:rPr>
        <w:br/>
        <w:t>(Dz. U. Nr 16 poz. 87).</w:t>
      </w:r>
    </w:p>
    <w:p w14:paraId="6BB81580"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 xml:space="preserve">Wnioskowane wielkości emisji substancji zanieczyszczających do powietrza, ujęte </w:t>
      </w:r>
      <w:r w:rsidRPr="00E07785">
        <w:rPr>
          <w:rFonts w:eastAsia="Times New Roman" w:cs="Arial"/>
          <w:szCs w:val="24"/>
          <w:lang w:eastAsia="pl-PL"/>
        </w:rPr>
        <w:br/>
        <w:t>w decyzji z dnia 12 grudnia 2011 r. znak: OS-I.7222.26.4.2011.MH spełniają wymagania określone w Dokumencie Referencyjnym BAT dla najlepszych dostępnych technik w produkcji metali nieżelaznych (grudzień 2001).</w:t>
      </w:r>
    </w:p>
    <w:p w14:paraId="101DBA93"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001"/>
        <w:gridCol w:w="3013"/>
      </w:tblGrid>
      <w:tr w:rsidR="00E07785" w:rsidRPr="00E07785" w14:paraId="2DDB5ECD" w14:textId="77777777" w:rsidTr="005E1605">
        <w:tc>
          <w:tcPr>
            <w:tcW w:w="2962" w:type="dxa"/>
            <w:vAlign w:val="center"/>
          </w:tcPr>
          <w:p w14:paraId="5F8B629B" w14:textId="77777777" w:rsidR="00E07785" w:rsidRPr="00E07785" w:rsidRDefault="00E07785" w:rsidP="00E07785">
            <w:pPr>
              <w:autoSpaceDE w:val="0"/>
              <w:autoSpaceDN w:val="0"/>
              <w:adjustRightInd w:val="0"/>
              <w:spacing w:after="0" w:line="240" w:lineRule="auto"/>
              <w:jc w:val="center"/>
              <w:rPr>
                <w:rFonts w:eastAsia="Times New Roman" w:cs="Arial"/>
                <w:b/>
                <w:szCs w:val="24"/>
                <w:lang w:eastAsia="pl-PL"/>
              </w:rPr>
            </w:pPr>
            <w:r w:rsidRPr="00E07785">
              <w:rPr>
                <w:rFonts w:eastAsia="Times New Roman" w:cs="Arial"/>
                <w:b/>
                <w:szCs w:val="24"/>
                <w:lang w:eastAsia="pl-PL"/>
              </w:rPr>
              <w:t>Substancje zanieczyszczające</w:t>
            </w:r>
          </w:p>
        </w:tc>
        <w:tc>
          <w:tcPr>
            <w:tcW w:w="3070" w:type="dxa"/>
            <w:vAlign w:val="center"/>
          </w:tcPr>
          <w:p w14:paraId="0152BFE9" w14:textId="77777777" w:rsidR="00E07785" w:rsidRPr="00E07785" w:rsidRDefault="00E07785" w:rsidP="00E07785">
            <w:pPr>
              <w:autoSpaceDE w:val="0"/>
              <w:autoSpaceDN w:val="0"/>
              <w:adjustRightInd w:val="0"/>
              <w:spacing w:after="0" w:line="240" w:lineRule="auto"/>
              <w:jc w:val="center"/>
              <w:rPr>
                <w:rFonts w:eastAsia="Times New Roman" w:cs="Arial"/>
                <w:b/>
                <w:szCs w:val="24"/>
                <w:lang w:eastAsia="pl-PL"/>
              </w:rPr>
            </w:pPr>
            <w:r w:rsidRPr="00E07785">
              <w:rPr>
                <w:rFonts w:eastAsia="Times New Roman" w:cs="Arial"/>
                <w:b/>
                <w:szCs w:val="24"/>
                <w:lang w:eastAsia="pl-PL"/>
              </w:rPr>
              <w:t>Zakres emisji według BAT</w:t>
            </w:r>
          </w:p>
        </w:tc>
        <w:tc>
          <w:tcPr>
            <w:tcW w:w="3070" w:type="dxa"/>
            <w:vAlign w:val="center"/>
          </w:tcPr>
          <w:p w14:paraId="5E98FAD3" w14:textId="77777777" w:rsidR="00E07785" w:rsidRPr="00E07785" w:rsidRDefault="00E07785" w:rsidP="00E07785">
            <w:pPr>
              <w:autoSpaceDE w:val="0"/>
              <w:autoSpaceDN w:val="0"/>
              <w:adjustRightInd w:val="0"/>
              <w:spacing w:after="0" w:line="240" w:lineRule="auto"/>
              <w:jc w:val="center"/>
              <w:rPr>
                <w:rFonts w:eastAsia="Times New Roman" w:cs="Arial"/>
                <w:b/>
                <w:szCs w:val="24"/>
                <w:lang w:eastAsia="pl-PL"/>
              </w:rPr>
            </w:pPr>
            <w:r w:rsidRPr="00E07785">
              <w:rPr>
                <w:rFonts w:eastAsia="Times New Roman" w:cs="Arial"/>
                <w:b/>
                <w:szCs w:val="24"/>
                <w:lang w:eastAsia="pl-PL"/>
              </w:rPr>
              <w:t>Emisja z instalacji EKO-CENTRUM Sp. z o.o.</w:t>
            </w:r>
          </w:p>
        </w:tc>
      </w:tr>
      <w:tr w:rsidR="00E07785" w:rsidRPr="00E07785" w14:paraId="26F4BD97" w14:textId="77777777" w:rsidTr="005E1605">
        <w:tc>
          <w:tcPr>
            <w:tcW w:w="2962" w:type="dxa"/>
          </w:tcPr>
          <w:p w14:paraId="53D09DDC"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Pyły stałe</w:t>
            </w:r>
          </w:p>
        </w:tc>
        <w:tc>
          <w:tcPr>
            <w:tcW w:w="3070" w:type="dxa"/>
            <w:vAlign w:val="center"/>
          </w:tcPr>
          <w:p w14:paraId="0544F464"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1-30 mg/Nm</w:t>
            </w:r>
            <w:r w:rsidRPr="00E07785">
              <w:rPr>
                <w:rFonts w:eastAsia="Times New Roman" w:cs="Arial"/>
                <w:szCs w:val="24"/>
                <w:vertAlign w:val="superscript"/>
                <w:lang w:eastAsia="pl-PL"/>
              </w:rPr>
              <w:t>3</w:t>
            </w:r>
          </w:p>
        </w:tc>
        <w:tc>
          <w:tcPr>
            <w:tcW w:w="3070" w:type="dxa"/>
            <w:vAlign w:val="center"/>
          </w:tcPr>
          <w:p w14:paraId="41605048"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20 mg/m</w:t>
            </w:r>
            <w:r w:rsidRPr="00E07785">
              <w:rPr>
                <w:rFonts w:eastAsia="Times New Roman" w:cs="Arial"/>
                <w:szCs w:val="24"/>
                <w:vertAlign w:val="superscript"/>
                <w:lang w:eastAsia="pl-PL"/>
              </w:rPr>
              <w:t>3</w:t>
            </w:r>
          </w:p>
        </w:tc>
      </w:tr>
      <w:tr w:rsidR="00E07785" w:rsidRPr="00E07785" w14:paraId="1A528A1E" w14:textId="77777777" w:rsidTr="005E1605">
        <w:tc>
          <w:tcPr>
            <w:tcW w:w="2962" w:type="dxa"/>
          </w:tcPr>
          <w:p w14:paraId="1619FEC2"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HF</w:t>
            </w:r>
          </w:p>
        </w:tc>
        <w:tc>
          <w:tcPr>
            <w:tcW w:w="3070" w:type="dxa"/>
            <w:vAlign w:val="center"/>
          </w:tcPr>
          <w:p w14:paraId="7E4F1517"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0,1-5 mg/Nm</w:t>
            </w:r>
            <w:r w:rsidRPr="00E07785">
              <w:rPr>
                <w:rFonts w:eastAsia="Times New Roman" w:cs="Arial"/>
                <w:szCs w:val="24"/>
                <w:vertAlign w:val="superscript"/>
                <w:lang w:eastAsia="pl-PL"/>
              </w:rPr>
              <w:t>3</w:t>
            </w:r>
          </w:p>
        </w:tc>
        <w:tc>
          <w:tcPr>
            <w:tcW w:w="3070" w:type="dxa"/>
            <w:vAlign w:val="center"/>
          </w:tcPr>
          <w:p w14:paraId="3AE91189"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4,96 mg/m</w:t>
            </w:r>
            <w:r w:rsidRPr="00E07785">
              <w:rPr>
                <w:rFonts w:eastAsia="Times New Roman" w:cs="Arial"/>
                <w:szCs w:val="24"/>
                <w:vertAlign w:val="superscript"/>
                <w:lang w:eastAsia="pl-PL"/>
              </w:rPr>
              <w:t>3</w:t>
            </w:r>
          </w:p>
        </w:tc>
      </w:tr>
      <w:tr w:rsidR="00E07785" w:rsidRPr="00E07785" w14:paraId="08EBE5CB" w14:textId="77777777" w:rsidTr="005E1605">
        <w:tc>
          <w:tcPr>
            <w:tcW w:w="2962" w:type="dxa"/>
          </w:tcPr>
          <w:p w14:paraId="6B89501A"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Chlorki</w:t>
            </w:r>
          </w:p>
        </w:tc>
        <w:tc>
          <w:tcPr>
            <w:tcW w:w="3070" w:type="dxa"/>
            <w:vAlign w:val="center"/>
          </w:tcPr>
          <w:p w14:paraId="0DD2DFEC"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&lt;1-5 mg/Nm</w:t>
            </w:r>
            <w:r w:rsidRPr="00E07785">
              <w:rPr>
                <w:rFonts w:eastAsia="Times New Roman" w:cs="Arial"/>
                <w:szCs w:val="24"/>
                <w:vertAlign w:val="superscript"/>
                <w:lang w:eastAsia="pl-PL"/>
              </w:rPr>
              <w:t>3</w:t>
            </w:r>
          </w:p>
        </w:tc>
        <w:tc>
          <w:tcPr>
            <w:tcW w:w="3070" w:type="dxa"/>
            <w:vAlign w:val="center"/>
          </w:tcPr>
          <w:p w14:paraId="6DE5188E"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 xml:space="preserve"> -</w:t>
            </w:r>
          </w:p>
        </w:tc>
      </w:tr>
      <w:tr w:rsidR="00E07785" w:rsidRPr="00E07785" w14:paraId="2F267B92" w14:textId="77777777" w:rsidTr="005E1605">
        <w:tc>
          <w:tcPr>
            <w:tcW w:w="2962" w:type="dxa"/>
          </w:tcPr>
          <w:p w14:paraId="5CDB46EE"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HCl</w:t>
            </w:r>
          </w:p>
        </w:tc>
        <w:tc>
          <w:tcPr>
            <w:tcW w:w="3070" w:type="dxa"/>
            <w:vAlign w:val="center"/>
          </w:tcPr>
          <w:p w14:paraId="633CFC6A"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0,1-40 mg/Nm</w:t>
            </w:r>
            <w:r w:rsidRPr="00E07785">
              <w:rPr>
                <w:rFonts w:eastAsia="Times New Roman" w:cs="Arial"/>
                <w:szCs w:val="24"/>
                <w:vertAlign w:val="superscript"/>
                <w:lang w:eastAsia="pl-PL"/>
              </w:rPr>
              <w:t>3</w:t>
            </w:r>
          </w:p>
        </w:tc>
        <w:tc>
          <w:tcPr>
            <w:tcW w:w="3070" w:type="dxa"/>
            <w:vAlign w:val="center"/>
          </w:tcPr>
          <w:p w14:paraId="35AC5430"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3,2 mg/m</w:t>
            </w:r>
            <w:r w:rsidRPr="00E07785">
              <w:rPr>
                <w:rFonts w:eastAsia="Times New Roman" w:cs="Arial"/>
                <w:szCs w:val="24"/>
                <w:vertAlign w:val="superscript"/>
                <w:lang w:eastAsia="pl-PL"/>
              </w:rPr>
              <w:t>3</w:t>
            </w:r>
          </w:p>
        </w:tc>
      </w:tr>
      <w:tr w:rsidR="00E07785" w:rsidRPr="00E07785" w14:paraId="079D565D" w14:textId="77777777" w:rsidTr="005E1605">
        <w:tc>
          <w:tcPr>
            <w:tcW w:w="2962" w:type="dxa"/>
          </w:tcPr>
          <w:p w14:paraId="725F6A7A"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SO</w:t>
            </w:r>
            <w:r w:rsidRPr="00E07785">
              <w:rPr>
                <w:rFonts w:eastAsia="Times New Roman" w:cs="Arial"/>
                <w:szCs w:val="24"/>
                <w:vertAlign w:val="subscript"/>
                <w:lang w:eastAsia="pl-PL"/>
              </w:rPr>
              <w:t>2</w:t>
            </w:r>
          </w:p>
        </w:tc>
        <w:tc>
          <w:tcPr>
            <w:tcW w:w="3070" w:type="dxa"/>
            <w:vAlign w:val="center"/>
          </w:tcPr>
          <w:p w14:paraId="5184AD60"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5-520 mg/Nm</w:t>
            </w:r>
            <w:r w:rsidRPr="00E07785">
              <w:rPr>
                <w:rFonts w:eastAsia="Times New Roman" w:cs="Arial"/>
                <w:szCs w:val="24"/>
                <w:vertAlign w:val="superscript"/>
                <w:lang w:eastAsia="pl-PL"/>
              </w:rPr>
              <w:t>3</w:t>
            </w:r>
          </w:p>
        </w:tc>
        <w:tc>
          <w:tcPr>
            <w:tcW w:w="3070" w:type="dxa"/>
            <w:vAlign w:val="center"/>
          </w:tcPr>
          <w:p w14:paraId="69FC1ACF"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20 mg/m</w:t>
            </w:r>
            <w:r w:rsidRPr="00E07785">
              <w:rPr>
                <w:rFonts w:eastAsia="Times New Roman" w:cs="Arial"/>
                <w:szCs w:val="24"/>
                <w:vertAlign w:val="superscript"/>
                <w:lang w:eastAsia="pl-PL"/>
              </w:rPr>
              <w:t>3</w:t>
            </w:r>
          </w:p>
        </w:tc>
      </w:tr>
      <w:tr w:rsidR="00E07785" w:rsidRPr="00E07785" w14:paraId="103A3910" w14:textId="77777777" w:rsidTr="005E1605">
        <w:tc>
          <w:tcPr>
            <w:tcW w:w="2962" w:type="dxa"/>
          </w:tcPr>
          <w:p w14:paraId="3A06D520"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NO</w:t>
            </w:r>
            <w:r w:rsidRPr="00E07785">
              <w:rPr>
                <w:rFonts w:eastAsia="Times New Roman" w:cs="Arial"/>
                <w:szCs w:val="24"/>
                <w:vertAlign w:val="subscript"/>
                <w:lang w:eastAsia="pl-PL"/>
              </w:rPr>
              <w:t>2</w:t>
            </w:r>
          </w:p>
        </w:tc>
        <w:tc>
          <w:tcPr>
            <w:tcW w:w="3070" w:type="dxa"/>
            <w:vAlign w:val="center"/>
          </w:tcPr>
          <w:p w14:paraId="332AEDF7"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50-450 mg/Nm</w:t>
            </w:r>
            <w:r w:rsidRPr="00E07785">
              <w:rPr>
                <w:rFonts w:eastAsia="Times New Roman" w:cs="Arial"/>
                <w:szCs w:val="24"/>
                <w:vertAlign w:val="superscript"/>
                <w:lang w:eastAsia="pl-PL"/>
              </w:rPr>
              <w:t>3</w:t>
            </w:r>
          </w:p>
        </w:tc>
        <w:tc>
          <w:tcPr>
            <w:tcW w:w="3070" w:type="dxa"/>
            <w:vAlign w:val="center"/>
          </w:tcPr>
          <w:p w14:paraId="10F7DF32"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29,96 mg/m</w:t>
            </w:r>
            <w:r w:rsidRPr="00E07785">
              <w:rPr>
                <w:rFonts w:eastAsia="Times New Roman" w:cs="Arial"/>
                <w:szCs w:val="24"/>
                <w:vertAlign w:val="superscript"/>
                <w:lang w:eastAsia="pl-PL"/>
              </w:rPr>
              <w:t>3</w:t>
            </w:r>
          </w:p>
        </w:tc>
      </w:tr>
      <w:tr w:rsidR="00E07785" w:rsidRPr="00E07785" w14:paraId="1898E770" w14:textId="77777777" w:rsidTr="005E1605">
        <w:tc>
          <w:tcPr>
            <w:tcW w:w="2962" w:type="dxa"/>
          </w:tcPr>
          <w:p w14:paraId="24ABE19F"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Dioksyny</w:t>
            </w:r>
          </w:p>
        </w:tc>
        <w:tc>
          <w:tcPr>
            <w:tcW w:w="3070" w:type="dxa"/>
            <w:vAlign w:val="center"/>
          </w:tcPr>
          <w:p w14:paraId="70FB5D30"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&lt;0,1-1 ng/Nm</w:t>
            </w:r>
            <w:r w:rsidRPr="00E07785">
              <w:rPr>
                <w:rFonts w:eastAsia="Times New Roman" w:cs="Arial"/>
                <w:szCs w:val="24"/>
                <w:vertAlign w:val="superscript"/>
                <w:lang w:eastAsia="pl-PL"/>
              </w:rPr>
              <w:t>3</w:t>
            </w:r>
          </w:p>
        </w:tc>
        <w:tc>
          <w:tcPr>
            <w:tcW w:w="3070" w:type="dxa"/>
            <w:vAlign w:val="center"/>
          </w:tcPr>
          <w:p w14:paraId="7632DEC3"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0,01443 ng/m</w:t>
            </w:r>
            <w:r w:rsidRPr="00E07785">
              <w:rPr>
                <w:rFonts w:eastAsia="Times New Roman" w:cs="Arial"/>
                <w:szCs w:val="24"/>
                <w:vertAlign w:val="superscript"/>
                <w:lang w:eastAsia="pl-PL"/>
              </w:rPr>
              <w:t>3</w:t>
            </w:r>
          </w:p>
        </w:tc>
      </w:tr>
      <w:tr w:rsidR="00E07785" w:rsidRPr="00E07785" w14:paraId="0F6A5D36" w14:textId="77777777" w:rsidTr="005E1605">
        <w:tc>
          <w:tcPr>
            <w:tcW w:w="2962" w:type="dxa"/>
          </w:tcPr>
          <w:p w14:paraId="3CF36C42"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VOC</w:t>
            </w:r>
          </w:p>
        </w:tc>
        <w:tc>
          <w:tcPr>
            <w:tcW w:w="3070" w:type="dxa"/>
            <w:vAlign w:val="center"/>
          </w:tcPr>
          <w:p w14:paraId="618CFF22"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5-90 mg/Nm</w:t>
            </w:r>
            <w:r w:rsidRPr="00E07785">
              <w:rPr>
                <w:rFonts w:eastAsia="Times New Roman" w:cs="Arial"/>
                <w:szCs w:val="24"/>
                <w:vertAlign w:val="superscript"/>
                <w:lang w:eastAsia="pl-PL"/>
              </w:rPr>
              <w:t>3</w:t>
            </w:r>
          </w:p>
        </w:tc>
        <w:tc>
          <w:tcPr>
            <w:tcW w:w="3070" w:type="dxa"/>
            <w:vAlign w:val="center"/>
          </w:tcPr>
          <w:p w14:paraId="7924AF6A" w14:textId="77777777" w:rsidR="00E07785" w:rsidRPr="00E07785" w:rsidRDefault="00E07785" w:rsidP="00E07785">
            <w:pPr>
              <w:autoSpaceDE w:val="0"/>
              <w:autoSpaceDN w:val="0"/>
              <w:adjustRightInd w:val="0"/>
              <w:spacing w:after="0" w:line="240" w:lineRule="auto"/>
              <w:jc w:val="center"/>
              <w:rPr>
                <w:rFonts w:eastAsia="Times New Roman" w:cs="Arial"/>
                <w:szCs w:val="24"/>
                <w:lang w:eastAsia="pl-PL"/>
              </w:rPr>
            </w:pPr>
            <w:r w:rsidRPr="00E07785">
              <w:rPr>
                <w:rFonts w:eastAsia="Times New Roman" w:cs="Arial"/>
                <w:szCs w:val="24"/>
                <w:lang w:eastAsia="pl-PL"/>
              </w:rPr>
              <w:t>-</w:t>
            </w:r>
          </w:p>
        </w:tc>
      </w:tr>
    </w:tbl>
    <w:p w14:paraId="7E86A313"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p>
    <w:p w14:paraId="0E2B1487"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 xml:space="preserve">W decyzji tej nie określono wielkości dopuszczalnej emisji dioksyn i VOC (lotnych związków organicznych). Jest to zgodne z wymogiem art. 222 ust. 1 pkt a) ustawy Prawo ochrony środowiska, który mówi że w razie braku standardów emisyjnych </w:t>
      </w:r>
      <w:r w:rsidRPr="00E07785">
        <w:rPr>
          <w:rFonts w:eastAsia="Times New Roman" w:cs="Arial"/>
          <w:szCs w:val="24"/>
          <w:lang w:eastAsia="pl-PL"/>
        </w:rPr>
        <w:br/>
        <w:t>i dopuszczalnych poziomów substancji w powietrzu ilości gazów lub pyłów dopuszczonych do wprowadzania do powietrza ustala się na poziomie niepowodującym przekroczeń wartości odniesienia substancji w powietrzu.</w:t>
      </w:r>
    </w:p>
    <w:p w14:paraId="25BF4601"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W przypadku w/w zanieczyszczeń dla instalacji</w:t>
      </w:r>
      <w:r w:rsidRPr="00E07785">
        <w:rPr>
          <w:rFonts w:eastAsia="Times New Roman" w:cs="Arial"/>
          <w:color w:val="000000"/>
          <w:szCs w:val="24"/>
          <w:lang w:eastAsia="pl-PL"/>
        </w:rPr>
        <w:t xml:space="preserve"> wtórnego wytopu aluminium nie zostały określone standardy emisyjne oraz brak jest dopuszczalnych poziomów </w:t>
      </w:r>
      <w:r w:rsidRPr="00E07785">
        <w:rPr>
          <w:rFonts w:eastAsia="Times New Roman" w:cs="Arial"/>
          <w:color w:val="000000"/>
          <w:szCs w:val="24"/>
          <w:lang w:eastAsia="pl-PL"/>
        </w:rPr>
        <w:br/>
        <w:t>i wartości odniesienia.</w:t>
      </w:r>
    </w:p>
    <w:p w14:paraId="35ED485D" w14:textId="77777777" w:rsidR="00E07785" w:rsidRPr="00E07785" w:rsidRDefault="00E07785" w:rsidP="00E07785">
      <w:pPr>
        <w:numPr>
          <w:ilvl w:val="12"/>
          <w:numId w:val="0"/>
        </w:numPr>
        <w:overflowPunct w:val="0"/>
        <w:autoSpaceDE w:val="0"/>
        <w:autoSpaceDN w:val="0"/>
        <w:adjustRightInd w:val="0"/>
        <w:spacing w:after="0" w:line="240" w:lineRule="auto"/>
        <w:jc w:val="both"/>
        <w:textAlignment w:val="baseline"/>
        <w:rPr>
          <w:rFonts w:eastAsia="Times New Roman" w:cs="Arial"/>
          <w:szCs w:val="24"/>
          <w:lang w:eastAsia="pl-PL"/>
        </w:rPr>
      </w:pPr>
      <w:r w:rsidRPr="00E07785">
        <w:rPr>
          <w:rFonts w:eastAsia="Times New Roman" w:cs="Arial"/>
          <w:szCs w:val="24"/>
          <w:lang w:eastAsia="pl-PL"/>
        </w:rPr>
        <w:t xml:space="preserve">Zmiana dotychczasowego miejsca magazynowania odpadów o kodzie </w:t>
      </w:r>
      <w:r w:rsidRPr="00E07785">
        <w:rPr>
          <w:rFonts w:eastAsia="Times New Roman" w:cs="Arial"/>
          <w:szCs w:val="24"/>
          <w:lang w:eastAsia="pl-PL"/>
        </w:rPr>
        <w:br/>
      </w:r>
      <w:r w:rsidRPr="00E07785">
        <w:rPr>
          <w:rFonts w:eastAsia="Times New Roman" w:cs="Arial"/>
          <w:color w:val="000000"/>
          <w:szCs w:val="20"/>
          <w:lang w:eastAsia="pl-PL"/>
        </w:rPr>
        <w:t>10 10 10 (</w:t>
      </w:r>
      <w:r w:rsidRPr="00E07785">
        <w:rPr>
          <w:rFonts w:eastAsia="Times New Roman" w:cs="Arial"/>
          <w:szCs w:val="20"/>
          <w:lang w:eastAsia="pl-PL"/>
        </w:rPr>
        <w:t>Pyły z gazów odlotowych inne niż wymienione w 10 10 09)</w:t>
      </w:r>
      <w:r w:rsidRPr="00E07785">
        <w:rPr>
          <w:rFonts w:eastAsia="Times New Roman" w:cs="Arial"/>
          <w:szCs w:val="24"/>
          <w:lang w:eastAsia="pl-PL"/>
        </w:rPr>
        <w:t xml:space="preserve"> wynikła </w:t>
      </w:r>
      <w:r w:rsidRPr="00E07785">
        <w:rPr>
          <w:rFonts w:eastAsia="Times New Roman" w:cs="Arial"/>
          <w:szCs w:val="24"/>
          <w:lang w:eastAsia="pl-PL"/>
        </w:rPr>
        <w:br/>
        <w:t xml:space="preserve">z konieczności wyeliminowania wspólnego magazynowania (w hali D) w/w odpadów razem z odpadami o kodzie 10 10 03 (Zgary i żużle odlewnicze) oraz lepszym dostępem nowego miejsca magazynowania dla środków transportu wywożącego odpad poza teren zakładu. Proponowane miejsce magazynowania w/w odpadu znajduje się znacznie bliżej miejsca wytworzenia, co skraca drogę transportu wewnętrznego. </w:t>
      </w:r>
    </w:p>
    <w:p w14:paraId="6AFDF3DF" w14:textId="77777777" w:rsidR="00E07785" w:rsidRPr="00E07785" w:rsidRDefault="00E07785" w:rsidP="00E07785">
      <w:pPr>
        <w:numPr>
          <w:ilvl w:val="12"/>
          <w:numId w:val="0"/>
        </w:numPr>
        <w:overflowPunct w:val="0"/>
        <w:autoSpaceDE w:val="0"/>
        <w:autoSpaceDN w:val="0"/>
        <w:adjustRightInd w:val="0"/>
        <w:spacing w:after="0" w:line="240" w:lineRule="auto"/>
        <w:jc w:val="both"/>
        <w:textAlignment w:val="baseline"/>
        <w:rPr>
          <w:rFonts w:eastAsia="Times New Roman" w:cs="Arial"/>
          <w:szCs w:val="24"/>
          <w:lang w:eastAsia="pl-PL"/>
        </w:rPr>
      </w:pPr>
      <w:r w:rsidRPr="00E07785">
        <w:rPr>
          <w:rFonts w:eastAsia="Times New Roman" w:cs="Arial"/>
          <w:szCs w:val="24"/>
          <w:lang w:eastAsia="pl-PL"/>
        </w:rPr>
        <w:t xml:space="preserve">Miejsca magazynowania odpadów oznakowane są w sposób trwały kodem i nazwą odpadu. Odpady usuwane są w sposób systematyczny, aby nie dopuścić </w:t>
      </w:r>
      <w:r w:rsidRPr="00E07785">
        <w:rPr>
          <w:rFonts w:eastAsia="Times New Roman" w:cs="Arial"/>
          <w:szCs w:val="24"/>
          <w:lang w:eastAsia="pl-PL"/>
        </w:rPr>
        <w:br/>
        <w:t>do nadmiernego ich zmagazynowania.</w:t>
      </w:r>
    </w:p>
    <w:p w14:paraId="2B8194EB"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szCs w:val="24"/>
          <w:lang w:eastAsia="pl-PL"/>
        </w:rPr>
        <w:t xml:space="preserve">Ponadto zwiększeniu uległa ilość odpadów poddawanych w instalacji procesowi odzysku odpadów o kodzie 10 10 12 (Inne cząstki stałe niż wymienione </w:t>
      </w:r>
      <w:r w:rsidRPr="00E07785">
        <w:rPr>
          <w:rFonts w:eastAsia="Times New Roman" w:cs="Arial"/>
          <w:szCs w:val="24"/>
          <w:lang w:eastAsia="pl-PL"/>
        </w:rPr>
        <w:br/>
        <w:t xml:space="preserve">w 10 10 11) – z dopuszczalnej wielkości określonej w pozwoleniu na poziomie </w:t>
      </w:r>
      <w:r w:rsidRPr="00E07785">
        <w:rPr>
          <w:rFonts w:eastAsia="Times New Roman" w:cs="Arial"/>
          <w:szCs w:val="24"/>
          <w:lang w:eastAsia="pl-PL"/>
        </w:rPr>
        <w:br/>
        <w:t>32,5 Mg na rok do 250 Mg/rok.</w:t>
      </w:r>
    </w:p>
    <w:p w14:paraId="253ACC38"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color w:val="000000"/>
          <w:szCs w:val="24"/>
          <w:lang w:eastAsia="pl-PL"/>
        </w:rPr>
        <w:t xml:space="preserve">Propozycja zmiany wynikała z pozyskania nowych dostawców w/w odpadów, jak również deklaracji wytwórców w/w odpadów dotyczących chęci ich przekazywania </w:t>
      </w:r>
      <w:r w:rsidRPr="00E07785">
        <w:rPr>
          <w:rFonts w:eastAsia="Times New Roman" w:cs="Arial"/>
          <w:color w:val="000000"/>
          <w:szCs w:val="24"/>
          <w:lang w:eastAsia="pl-PL"/>
        </w:rPr>
        <w:br/>
        <w:t>do prowadzonej przez Spółkę instalacji. Z przedłożonego wniosku wynikało, że Spółka posiada możliwości techniczne i organizacyjne pozwalające należycie wykonywać działalność w zakresie odzysku odpadów.</w:t>
      </w:r>
      <w:r w:rsidRPr="00E07785">
        <w:rPr>
          <w:rFonts w:eastAsia="Times New Roman" w:cs="Arial"/>
          <w:szCs w:val="24"/>
          <w:lang w:eastAsia="pl-PL"/>
        </w:rPr>
        <w:t xml:space="preserve"> </w:t>
      </w:r>
    </w:p>
    <w:p w14:paraId="5BB959CF" w14:textId="77777777" w:rsidR="00E07785" w:rsidRPr="00E07785" w:rsidRDefault="00E07785" w:rsidP="00E07785">
      <w:pPr>
        <w:spacing w:after="0" w:line="240" w:lineRule="auto"/>
        <w:ind w:firstLine="284"/>
        <w:jc w:val="both"/>
        <w:rPr>
          <w:rFonts w:eastAsia="Times New Roman" w:cs="Arial"/>
          <w:szCs w:val="24"/>
          <w:lang w:eastAsia="pl-PL"/>
        </w:rPr>
      </w:pPr>
      <w:r w:rsidRPr="00E07785">
        <w:rPr>
          <w:rFonts w:eastAsia="Times New Roman" w:cs="Arial"/>
          <w:szCs w:val="24"/>
          <w:lang w:eastAsia="pl-PL"/>
        </w:rPr>
        <w:t xml:space="preserve">W 2014 roku zgodnie z treścią art. 28 ust. 2 ustawy z dnia 11 lipca 2014 r. </w:t>
      </w:r>
      <w:r w:rsidRPr="00E07785">
        <w:rPr>
          <w:rFonts w:eastAsia="Times New Roman" w:cs="Arial"/>
          <w:szCs w:val="24"/>
          <w:lang w:eastAsia="pl-PL"/>
        </w:rPr>
        <w:br/>
        <w:t xml:space="preserve">o zmianie ustawy – Prawo ochrony środowiska oraz niektórych innych ustaw (Dz. U. </w:t>
      </w:r>
      <w:r w:rsidRPr="00E07785">
        <w:rPr>
          <w:rFonts w:eastAsia="Times New Roman" w:cs="Arial"/>
          <w:szCs w:val="24"/>
          <w:lang w:eastAsia="pl-PL"/>
        </w:rPr>
        <w:br/>
        <w:t xml:space="preserve">z 2014 r. poz. 1101), organ właściwy do wydania pozwolenia zintegrowanego, dla instalacji, które były eksploatowane w dniu wejścia w życie nowych przepisów wykonawczych wydanych na podstawie art. 201 ust. 2 ustawy Poś (tj. dotyczących instalacji mogących powodować znaczące zanieczyszczenie poszczególnych elementów przyrodniczych albo środowiska jako całości) oraz będą nadal objęte obowiązkiem uzyskania pozwolenia zintegrowanego, w terminie 3 miesięcy od dnia wejścia w życie nowych przepisów wykonawczych o których mowa na wstępie: </w:t>
      </w:r>
    </w:p>
    <w:p w14:paraId="70B72F64" w14:textId="77777777" w:rsidR="00E07785" w:rsidRPr="00E07785" w:rsidRDefault="00E07785">
      <w:pPr>
        <w:numPr>
          <w:ilvl w:val="0"/>
          <w:numId w:val="17"/>
        </w:numPr>
        <w:spacing w:after="0" w:line="240" w:lineRule="auto"/>
        <w:ind w:left="284" w:hanging="284"/>
        <w:contextualSpacing/>
        <w:jc w:val="both"/>
        <w:rPr>
          <w:rFonts w:eastAsia="Times New Roman" w:cs="Arial"/>
          <w:szCs w:val="24"/>
          <w:lang w:eastAsia="pl-PL"/>
        </w:rPr>
      </w:pPr>
      <w:r w:rsidRPr="00E07785">
        <w:rPr>
          <w:rFonts w:eastAsia="Times New Roman" w:cs="Arial"/>
          <w:szCs w:val="24"/>
          <w:lang w:eastAsia="pl-PL"/>
        </w:rPr>
        <w:t xml:space="preserve">zmienia z urzędu, w zakresie czasu, na jaki zostały wydane, </w:t>
      </w:r>
    </w:p>
    <w:p w14:paraId="3EA1FD53" w14:textId="77777777" w:rsidR="00E07785" w:rsidRPr="00E07785" w:rsidRDefault="00E07785">
      <w:pPr>
        <w:numPr>
          <w:ilvl w:val="0"/>
          <w:numId w:val="17"/>
        </w:numPr>
        <w:spacing w:after="0" w:line="240" w:lineRule="auto"/>
        <w:ind w:left="284" w:hanging="284"/>
        <w:contextualSpacing/>
        <w:jc w:val="both"/>
        <w:rPr>
          <w:rFonts w:eastAsia="Times New Roman" w:cs="Arial"/>
          <w:szCs w:val="24"/>
          <w:lang w:eastAsia="pl-PL"/>
        </w:rPr>
      </w:pPr>
      <w:r w:rsidRPr="00E07785">
        <w:rPr>
          <w:rFonts w:eastAsia="Times New Roman" w:cs="Arial"/>
          <w:szCs w:val="24"/>
          <w:lang w:eastAsia="pl-PL"/>
        </w:rPr>
        <w:t xml:space="preserve">analizuje, i jeżeli to konieczne, zmienia z urzędu, w celu dostosowania </w:t>
      </w:r>
      <w:r w:rsidRPr="00E07785">
        <w:rPr>
          <w:rFonts w:eastAsia="Times New Roman" w:cs="Arial"/>
          <w:szCs w:val="24"/>
          <w:lang w:eastAsia="pl-PL"/>
        </w:rPr>
        <w:br/>
        <w:t xml:space="preserve">do wymagań wynikających z przepisów art. 211 ust. 5 (zgodność monitoringu </w:t>
      </w:r>
      <w:r w:rsidRPr="00E07785">
        <w:rPr>
          <w:rFonts w:eastAsia="Times New Roman" w:cs="Arial"/>
          <w:szCs w:val="24"/>
          <w:lang w:eastAsia="pl-PL"/>
        </w:rPr>
        <w:br/>
        <w:t>z konkluzjami BAT) i ust. 6 pkt 3</w:t>
      </w:r>
      <w:r w:rsidRPr="00E07785">
        <w:rPr>
          <w:rFonts w:eastAsia="Calibri" w:cs="Arial"/>
          <w:szCs w:val="24"/>
          <w:lang w:eastAsia="zh-CN"/>
        </w:rPr>
        <w:t xml:space="preserve"> (ochrona powierzchni ziemi)</w:t>
      </w:r>
      <w:r w:rsidRPr="00E07785">
        <w:rPr>
          <w:rFonts w:eastAsia="Times New Roman" w:cs="Arial"/>
          <w:szCs w:val="24"/>
          <w:lang w:eastAsia="pl-PL"/>
        </w:rPr>
        <w:t xml:space="preserve"> </w:t>
      </w:r>
      <w:r w:rsidRPr="00E07785">
        <w:rPr>
          <w:rFonts w:eastAsia="Times New Roman" w:cs="Arial"/>
          <w:szCs w:val="24"/>
          <w:lang w:eastAsia="pl-PL"/>
        </w:rPr>
        <w:br/>
        <w:t>i 12</w:t>
      </w:r>
      <w:r w:rsidRPr="00E07785">
        <w:rPr>
          <w:rFonts w:eastAsia="Calibri" w:cs="Arial"/>
          <w:szCs w:val="24"/>
          <w:lang w:eastAsia="zh-CN"/>
        </w:rPr>
        <w:t xml:space="preserve"> (dodatkowe obowiązki sprawozdawcze)</w:t>
      </w:r>
      <w:r w:rsidRPr="00E07785">
        <w:rPr>
          <w:rFonts w:eastAsia="Times New Roman" w:cs="Arial"/>
          <w:szCs w:val="24"/>
          <w:lang w:eastAsia="pl-PL"/>
        </w:rPr>
        <w:t xml:space="preserve"> ustawy, o której mowa w art. 1</w:t>
      </w:r>
      <w:r w:rsidRPr="00E07785">
        <w:rPr>
          <w:rFonts w:eastAsia="Times New Roman" w:cs="Arial"/>
          <w:szCs w:val="24"/>
          <w:lang w:eastAsia="pl-PL"/>
        </w:rPr>
        <w:br/>
        <w:t>w brzmieniu nadanym ustawą zmieniającą Prawo ochrony środowiska.</w:t>
      </w:r>
    </w:p>
    <w:p w14:paraId="67802581"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shd w:val="clear" w:color="auto" w:fill="FFFFF5"/>
          <w:lang w:eastAsia="pl-PL"/>
        </w:rPr>
      </w:pPr>
      <w:r w:rsidRPr="00E07785">
        <w:rPr>
          <w:rFonts w:eastAsia="Times New Roman" w:cs="Arial"/>
          <w:szCs w:val="24"/>
          <w:lang w:eastAsia="pl-PL"/>
        </w:rPr>
        <w:t xml:space="preserve">W dniu 5 września 2014 r. weszło w życie Rozporządzenie Ministra Środowiska z dnia 27 sierpnia 2014 r. w sprawie rodzajów instalacji mogących powodować znaczne zanieczyszczenie poszczególnych elementów przyrodniczych albo środowiska jako całości (Dz.U. z 2014 r. poz. 1169) powodując konieczność dokonania zmian formalnych we wszystkich obowiązujących pozwoleniach zintegrowanych. </w:t>
      </w:r>
    </w:p>
    <w:p w14:paraId="3A2BA33A"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 xml:space="preserve">Mając na uwadze przytoczone powyżej przepisy, Marszałek Województwa Podkarpackiego po przeprowadzeniu analizy warunków pozwolenia zintegrowanego w zakresie konieczności nałożenia dodatkowych wymagań ochrony powierzchni ziemi, zgodności prowadzonego przez prowadzącego instalację monitoringu </w:t>
      </w:r>
      <w:r w:rsidRPr="00E07785">
        <w:rPr>
          <w:rFonts w:eastAsia="Times New Roman" w:cs="Arial"/>
          <w:szCs w:val="24"/>
          <w:lang w:eastAsia="pl-PL"/>
        </w:rPr>
        <w:br/>
        <w:t xml:space="preserve">z wymogami dokumentów referencyjnych oraz konieczności nałożenia dodatkowych obowiązków sprawozdawczych wydał decyzję z dnia 31 października 2014 r. znak: </w:t>
      </w:r>
      <w:r w:rsidRPr="00E07785">
        <w:rPr>
          <w:rFonts w:eastAsia="Times New Roman" w:cs="Arial"/>
          <w:szCs w:val="24"/>
          <w:lang w:eastAsia="pl-PL"/>
        </w:rPr>
        <w:br/>
      </w:r>
      <w:r w:rsidRPr="00E07785">
        <w:rPr>
          <w:rFonts w:eastAsia="Times New Roman" w:cs="Arial"/>
          <w:szCs w:val="24"/>
          <w:shd w:val="clear" w:color="auto" w:fill="FFFFFF"/>
          <w:lang w:eastAsia="pl-PL"/>
        </w:rPr>
        <w:t>OS-I.7222.62.2.2014.MH.</w:t>
      </w:r>
    </w:p>
    <w:p w14:paraId="3721A7FC"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W trakcie analizy ustalono:</w:t>
      </w:r>
    </w:p>
    <w:p w14:paraId="21364611"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szCs w:val="24"/>
          <w:lang w:eastAsia="pl-PL"/>
        </w:rPr>
        <w:t xml:space="preserve">1) Dla przedmiotowych instalacji na chwilę wydawania decyzji nie opublikowano konkluzji BAT. </w:t>
      </w:r>
      <w:r w:rsidRPr="00E07785">
        <w:rPr>
          <w:rFonts w:eastAsia="Times New Roman" w:cs="Arial"/>
          <w:szCs w:val="24"/>
          <w:shd w:val="clear" w:color="auto" w:fill="FFFFFF"/>
          <w:lang w:eastAsia="pl-PL"/>
        </w:rPr>
        <w:t xml:space="preserve">Zakres i sposób monitorowania emisji jest zgodny z wymaganiami określonymi w przepisach krajowych oraz w dokumentach referencyjnych. </w:t>
      </w:r>
      <w:r w:rsidRPr="00E07785">
        <w:rPr>
          <w:rFonts w:eastAsia="Times New Roman" w:cs="Arial"/>
          <w:szCs w:val="24"/>
          <w:shd w:val="clear" w:color="auto" w:fill="FFFFFF"/>
          <w:lang w:eastAsia="pl-PL"/>
        </w:rPr>
        <w:br/>
        <w:t>Nie są konieczne zmiany warunków pozwolenia w tym zakresie.</w:t>
      </w:r>
    </w:p>
    <w:p w14:paraId="3A2AB3A5" w14:textId="77777777" w:rsidR="00E07785" w:rsidRPr="00E07785" w:rsidRDefault="00E07785" w:rsidP="00E07785">
      <w:pPr>
        <w:autoSpaceDE w:val="0"/>
        <w:autoSpaceDN w:val="0"/>
        <w:adjustRightInd w:val="0"/>
        <w:spacing w:after="0" w:line="240" w:lineRule="auto"/>
        <w:jc w:val="both"/>
        <w:rPr>
          <w:rFonts w:eastAsia="Times New Roman" w:cs="Arial"/>
          <w:szCs w:val="24"/>
          <w:shd w:val="clear" w:color="auto" w:fill="FFFFFF"/>
          <w:lang w:eastAsia="pl-PL"/>
        </w:rPr>
      </w:pPr>
      <w:r w:rsidRPr="00E07785">
        <w:rPr>
          <w:rFonts w:eastAsia="Times New Roman" w:cs="Arial"/>
          <w:szCs w:val="24"/>
          <w:shd w:val="clear" w:color="auto" w:fill="FFFFFF"/>
          <w:lang w:eastAsia="pl-PL"/>
        </w:rPr>
        <w:t>2)  Pozwolenie zintegrowane zawiera wymogi związane z ochroną gleby, powierzchni ziemi i wód gruntowych, są one nierozerwalnie związane z innymi wymaganiami zawartymi w pozwoleniu. Mając na uwadze, iż znowelizowane przepisy ustawy nakładały obowiązek wprowadzenia szczegółowo zapisów dotyczących ochrony  gleb i ziemi w pozwoleniu wprowadzono dodatkowy punkt, w którym określono wymagania zapewniające właściwą ochronę wymienionych komponentów środowiska. Ponadto  decyzją z dnia 31 października 2014 r. znak: OS-I.7222.62.2.2014.MH uzupełniono zapisy o środki mające na celu zapobieganie takim emisjom oraz sposób ich systematycznego nadzorowania.</w:t>
      </w:r>
    </w:p>
    <w:p w14:paraId="133AA6FF"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shd w:val="clear" w:color="auto" w:fill="FFFFFF"/>
          <w:lang w:eastAsia="pl-PL"/>
        </w:rPr>
      </w:pPr>
      <w:r w:rsidRPr="00E07785">
        <w:rPr>
          <w:rFonts w:eastAsia="Times New Roman" w:cs="Arial"/>
          <w:szCs w:val="24"/>
          <w:shd w:val="clear" w:color="auto" w:fill="FFFFFF"/>
          <w:lang w:eastAsia="pl-PL"/>
        </w:rPr>
        <w:t xml:space="preserve">3) Znowelizowana ustawa nakładała również obowiązek wprowadzenia do zapisów pozwolenia dodatkowych obowiązków sprawozdawczych. </w:t>
      </w:r>
      <w:r w:rsidRPr="00E07785">
        <w:rPr>
          <w:rFonts w:eastAsia="Times New Roman" w:cs="Arial"/>
          <w:szCs w:val="24"/>
          <w:lang w:eastAsia="pl-PL"/>
        </w:rPr>
        <w:t xml:space="preserve">Wówczas nałożono dodatkowe obowiązki przekazywania przez prowadzącego instalację corocznej informacji, pozwalającej na przeprowadzenie oceny zgodności </w:t>
      </w:r>
      <w:r w:rsidRPr="00E07785">
        <w:rPr>
          <w:rFonts w:eastAsia="Times New Roman" w:cs="Arial"/>
          <w:szCs w:val="24"/>
          <w:lang w:eastAsia="pl-PL"/>
        </w:rPr>
        <w:br/>
        <w:t xml:space="preserve">z warunkami określonymi w pozwoleniu, o których mowa w art. 211 ust. 6 pkt 12) ustawy Prawo ochrony środowiska, w zakresie przedkładania Marszałkowi Województwa Podkarpackiego i Podkarpackiemu Wojewódzkiemu Inspektorowi Ochrony Środowiska </w:t>
      </w:r>
      <w:r w:rsidRPr="00E07785">
        <w:rPr>
          <w:rFonts w:eastAsia="Times New Roman" w:cs="Arial"/>
          <w:color w:val="000000"/>
          <w:szCs w:val="24"/>
          <w:shd w:val="clear" w:color="auto" w:fill="FFFFFF"/>
          <w:lang w:eastAsia="pl-PL"/>
        </w:rPr>
        <w:t xml:space="preserve">zestawień przedstawiających roczną emisję zanieczyszczeń </w:t>
      </w:r>
      <w:r w:rsidRPr="00E07785">
        <w:rPr>
          <w:rFonts w:eastAsia="Times New Roman" w:cs="Arial"/>
          <w:color w:val="000000"/>
          <w:szCs w:val="24"/>
          <w:shd w:val="clear" w:color="auto" w:fill="FFFFFF"/>
          <w:lang w:eastAsia="pl-PL"/>
        </w:rPr>
        <w:br/>
        <w:t>do powietrza emitowanych z instalacji oraz</w:t>
      </w:r>
      <w:r w:rsidRPr="00E07785">
        <w:rPr>
          <w:rFonts w:eastAsia="Times New Roman" w:cs="Arial"/>
          <w:szCs w:val="24"/>
          <w:lang w:eastAsia="pl-PL"/>
        </w:rPr>
        <w:t xml:space="preserve"> </w:t>
      </w:r>
      <w:r w:rsidRPr="00E07785">
        <w:rPr>
          <w:rFonts w:eastAsia="Times New Roman" w:cs="Arial"/>
          <w:color w:val="000000"/>
          <w:szCs w:val="24"/>
          <w:shd w:val="clear" w:color="auto" w:fill="FFFFFF"/>
          <w:lang w:eastAsia="pl-PL"/>
        </w:rPr>
        <w:t xml:space="preserve">roczne zużycie wody, surowców, energii </w:t>
      </w:r>
      <w:r w:rsidRPr="00E07785">
        <w:rPr>
          <w:rFonts w:eastAsia="Times New Roman" w:cs="Arial"/>
          <w:color w:val="000000"/>
          <w:szCs w:val="24"/>
          <w:shd w:val="clear" w:color="auto" w:fill="FFFFFF"/>
          <w:lang w:eastAsia="pl-PL"/>
        </w:rPr>
        <w:br/>
        <w:t>i paliw na potrzeby instalacji.</w:t>
      </w:r>
    </w:p>
    <w:p w14:paraId="4C25473F"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lang w:eastAsia="pl-PL"/>
        </w:rPr>
      </w:pPr>
      <w:r w:rsidRPr="00E07785">
        <w:rPr>
          <w:rFonts w:eastAsia="Times New Roman" w:cs="Arial"/>
          <w:color w:val="000000"/>
          <w:szCs w:val="24"/>
          <w:shd w:val="clear" w:color="auto" w:fill="FFFFFF"/>
          <w:lang w:eastAsia="pl-PL"/>
        </w:rPr>
        <w:t>Ponadto zgodnie z wymogami art. 188 ust. 1 znowelizowanej ustawy Poś zmieniono czas obowiązywania pozwolenia zintegrowanego. Pozwolenie zintegrowane zostało wydane na czas nieoznaczony.</w:t>
      </w:r>
    </w:p>
    <w:p w14:paraId="4D2B2815"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lang w:eastAsia="pl-PL"/>
        </w:rPr>
      </w:pPr>
      <w:r w:rsidRPr="00E07785">
        <w:rPr>
          <w:rFonts w:eastAsia="Times New Roman" w:cs="Arial"/>
          <w:szCs w:val="24"/>
          <w:lang w:eastAsia="pl-PL"/>
        </w:rPr>
        <w:t xml:space="preserve">W 2015 r. Spółka zwróciła się o zwiększenie ilości poddawanych w instalacji przetwarzaniu odpadów o kodzie 10 10 12 – inne cząstki stałe niż wymienione </w:t>
      </w:r>
      <w:r w:rsidRPr="00E07785">
        <w:rPr>
          <w:rFonts w:eastAsia="Times New Roman" w:cs="Arial"/>
          <w:szCs w:val="24"/>
          <w:lang w:eastAsia="pl-PL"/>
        </w:rPr>
        <w:br/>
        <w:t xml:space="preserve">w 10 10 11 (z 250 Mg/rok do 1000 Mg/rok) i 12 01 04 – cząstki i pyły metali nieżelaznych (z 15 Mg/rok do 500 Mg/rok) oraz uwzględnienie w rodzajach odpadów przeznaczonych do przetwarzania w instalacji odpadów o kodzie 17 04 04 – cynk </w:t>
      </w:r>
      <w:r w:rsidRPr="00E07785">
        <w:rPr>
          <w:rFonts w:eastAsia="Times New Roman" w:cs="Arial"/>
          <w:szCs w:val="24"/>
          <w:lang w:eastAsia="pl-PL"/>
        </w:rPr>
        <w:br/>
        <w:t xml:space="preserve">(w ilości 5 Mg/rok) i 17 04 07 – mieszaniny metali (w ilości 200 Mg/rok). Wniosek dotyczył również rozszerzenia rodzajów odpadów przewidzianych </w:t>
      </w:r>
      <w:r w:rsidRPr="00E07785">
        <w:rPr>
          <w:rFonts w:eastAsia="Times New Roman" w:cs="Arial"/>
          <w:szCs w:val="24"/>
          <w:lang w:eastAsia="pl-PL"/>
        </w:rPr>
        <w:br/>
        <w:t>do zbierania o odpady o kodzie: 12 01 03 – odpady z toczenia i piłowania metali nieżelaznych, 12 01 04 – cząstki i pyły metali nieżelaznych, 17 04 01 – miedź, brąz, mosiądz, 17 04 02 – aluminium, 17 04 11 – kable inne niż wymienione w 17 04 10.</w:t>
      </w:r>
    </w:p>
    <w:p w14:paraId="0BAD9290" w14:textId="77777777" w:rsidR="00E07785" w:rsidRPr="00E07785" w:rsidRDefault="00E07785" w:rsidP="00E07785">
      <w:pPr>
        <w:spacing w:after="0" w:line="240" w:lineRule="auto"/>
        <w:contextualSpacing/>
        <w:jc w:val="both"/>
        <w:rPr>
          <w:rFonts w:eastAsia="Calibri" w:cs="Arial"/>
          <w:szCs w:val="24"/>
          <w:lang w:eastAsia="zh-CN"/>
        </w:rPr>
      </w:pPr>
      <w:r w:rsidRPr="00E07785">
        <w:rPr>
          <w:rFonts w:eastAsia="Calibri" w:cs="Arial"/>
          <w:szCs w:val="24"/>
          <w:lang w:eastAsia="zh-CN"/>
        </w:rPr>
        <w:t xml:space="preserve">Propozycja zmiany wynikała z deklaracji wytwórców w/w odpadów dotyczących chęci ich przekazywania do prowadzonej przez Spółkę instalacji. Spółka posiada możliwości techniczne i organizacyjne pozwalające należycie wykonywać działalność w zakresie przetwarzania i zbierania odpadów. </w:t>
      </w:r>
      <w:r w:rsidRPr="00E07785">
        <w:rPr>
          <w:rFonts w:eastAsia="Times New Roman" w:cs="Arial"/>
          <w:bCs/>
          <w:szCs w:val="24"/>
          <w:lang w:eastAsia="pl-PL"/>
        </w:rPr>
        <w:t xml:space="preserve">Ww. odpady są odpadami innymi niż niebezpieczne, nie są zanieczyszczone substancjami mogącymi powodować zanieczyszczenie środowiska, są to odpady stałe stanowiące surowiec wtórny </w:t>
      </w:r>
      <w:r w:rsidRPr="00E07785">
        <w:rPr>
          <w:rFonts w:eastAsia="Times New Roman" w:cs="Arial"/>
          <w:bCs/>
          <w:szCs w:val="24"/>
          <w:lang w:eastAsia="pl-PL"/>
        </w:rPr>
        <w:br/>
        <w:t>o właściwościach przydatnych do wykorzystania w przedmiotowej instalacji objętej pozwoleniem zintegrowanym.</w:t>
      </w:r>
    </w:p>
    <w:p w14:paraId="1CDC4521" w14:textId="77777777" w:rsidR="00E07785" w:rsidRPr="00E07785" w:rsidRDefault="00E07785" w:rsidP="00E07785">
      <w:pPr>
        <w:spacing w:after="0" w:line="240" w:lineRule="auto"/>
        <w:contextualSpacing/>
        <w:jc w:val="both"/>
        <w:rPr>
          <w:rFonts w:eastAsia="Calibri" w:cs="Arial"/>
          <w:bCs/>
          <w:szCs w:val="24"/>
          <w:lang w:eastAsia="zh-CN"/>
        </w:rPr>
      </w:pPr>
      <w:r w:rsidRPr="00E07785">
        <w:rPr>
          <w:rFonts w:eastAsia="Calibri" w:cs="Arial"/>
          <w:color w:val="000000"/>
          <w:szCs w:val="24"/>
          <w:lang w:eastAsia="zh-CN"/>
        </w:rPr>
        <w:t xml:space="preserve">Pozwolenie zostało uzupełnione o </w:t>
      </w:r>
      <w:r w:rsidRPr="00E07785">
        <w:rPr>
          <w:rFonts w:eastAsia="Calibri" w:cs="Arial"/>
          <w:bCs/>
          <w:szCs w:val="24"/>
          <w:lang w:eastAsia="zh-CN"/>
        </w:rPr>
        <w:t>wymogi wynikające z wprowadzenia nowej ustawy o odpadach tj.:</w:t>
      </w:r>
    </w:p>
    <w:p w14:paraId="4954B9E9" w14:textId="77777777" w:rsidR="00E07785" w:rsidRPr="00E07785" w:rsidRDefault="00E07785" w:rsidP="00E07785">
      <w:pPr>
        <w:spacing w:after="0" w:line="240" w:lineRule="auto"/>
        <w:ind w:left="284" w:hanging="284"/>
        <w:contextualSpacing/>
        <w:jc w:val="both"/>
        <w:rPr>
          <w:rFonts w:eastAsia="Calibri" w:cs="Arial"/>
          <w:szCs w:val="24"/>
          <w:lang w:eastAsia="zh-CN"/>
        </w:rPr>
      </w:pPr>
      <w:r w:rsidRPr="00E07785">
        <w:rPr>
          <w:rFonts w:eastAsia="Calibri" w:cs="Arial"/>
          <w:bCs/>
          <w:szCs w:val="24"/>
          <w:lang w:eastAsia="zh-CN"/>
        </w:rPr>
        <w:t>-</w:t>
      </w:r>
      <w:r w:rsidRPr="00E07785">
        <w:rPr>
          <w:rFonts w:eastAsia="Calibri" w:cs="Arial"/>
          <w:bCs/>
          <w:szCs w:val="24"/>
          <w:lang w:eastAsia="zh-CN"/>
        </w:rPr>
        <w:tab/>
        <w:t xml:space="preserve">informacje określone w art. 184 ust. 2b ustawy z dnia 27 kwietnia 2001 r. Prawo ochrony środowiska </w:t>
      </w:r>
      <w:r w:rsidRPr="00E07785">
        <w:rPr>
          <w:rFonts w:eastAsia="Calibri" w:cs="Arial"/>
          <w:szCs w:val="24"/>
          <w:lang w:eastAsia="zh-CN"/>
        </w:rPr>
        <w:t>(Dz. U. z 2013 r. poz. 1232 ze zm.)</w:t>
      </w:r>
      <w:r w:rsidRPr="00E07785">
        <w:rPr>
          <w:rFonts w:eastAsia="Calibri" w:cs="Arial"/>
          <w:bCs/>
          <w:szCs w:val="24"/>
          <w:lang w:eastAsia="zh-CN"/>
        </w:rPr>
        <w:t xml:space="preserve">, w </w:t>
      </w:r>
      <w:r w:rsidRPr="00E07785">
        <w:rPr>
          <w:rFonts w:eastAsia="Calibri" w:cs="Arial"/>
          <w:szCs w:val="24"/>
          <w:lang w:eastAsia="zh-CN"/>
        </w:rPr>
        <w:t xml:space="preserve">szczególności </w:t>
      </w:r>
      <w:r w:rsidRPr="00E07785">
        <w:rPr>
          <w:rFonts w:eastAsia="Calibri" w:cs="Arial"/>
          <w:szCs w:val="24"/>
          <w:lang w:eastAsia="zh-CN"/>
        </w:rPr>
        <w:br/>
        <w:t xml:space="preserve">w zakresie ujęcia w pozwoleniu podstawowego składu chemicznego i właściwości odpadów przewidzianych do wytworzenia, sposobów zapobiegania powstawaniu odpadów lub ograniczania ilości odpadów i ich negatywnego oddziaływania </w:t>
      </w:r>
      <w:r w:rsidRPr="00E07785">
        <w:rPr>
          <w:rFonts w:eastAsia="Calibri" w:cs="Arial"/>
          <w:szCs w:val="24"/>
          <w:lang w:eastAsia="zh-CN"/>
        </w:rPr>
        <w:br/>
        <w:t>na środowisko oraz opisu dalszego sposobu gospodarowania odpadami,</w:t>
      </w:r>
    </w:p>
    <w:p w14:paraId="526CFEF4" w14:textId="77777777" w:rsidR="00E07785" w:rsidRPr="00E07785" w:rsidRDefault="00E07785" w:rsidP="00E07785">
      <w:pPr>
        <w:spacing w:after="0" w:line="240" w:lineRule="auto"/>
        <w:ind w:left="284" w:hanging="284"/>
        <w:contextualSpacing/>
        <w:jc w:val="both"/>
        <w:rPr>
          <w:rFonts w:eastAsia="Calibri" w:cs="Arial"/>
          <w:color w:val="000000"/>
          <w:szCs w:val="24"/>
          <w:lang w:eastAsia="zh-CN"/>
        </w:rPr>
      </w:pPr>
      <w:r w:rsidRPr="00E07785">
        <w:rPr>
          <w:rFonts w:eastAsia="Calibri" w:cs="Arial"/>
          <w:szCs w:val="24"/>
          <w:lang w:eastAsia="zh-CN"/>
        </w:rPr>
        <w:t>-</w:t>
      </w:r>
      <w:r w:rsidRPr="00E07785">
        <w:rPr>
          <w:rFonts w:eastAsia="Calibri" w:cs="Arial"/>
          <w:szCs w:val="24"/>
          <w:lang w:eastAsia="zh-CN"/>
        </w:rPr>
        <w:tab/>
        <w:t>informacje zawarte w art. 43 ust 2 ustawy z dnia 14 grudnia 2012 r. o odpadach (Dz. U. z 2013 r. poz. 21 ze zm.) w zakresie określenia rodzaju i masy odpadów powstających w wyniku przetwarzania w okresie roku.</w:t>
      </w:r>
    </w:p>
    <w:p w14:paraId="3A7DB247" w14:textId="77777777" w:rsidR="00E07785" w:rsidRPr="00E07785" w:rsidRDefault="00E07785" w:rsidP="00E07785">
      <w:pPr>
        <w:autoSpaceDE w:val="0"/>
        <w:autoSpaceDN w:val="0"/>
        <w:adjustRightInd w:val="0"/>
        <w:spacing w:after="0" w:line="240" w:lineRule="auto"/>
        <w:jc w:val="both"/>
        <w:rPr>
          <w:rFonts w:eastAsia="Calibri" w:cs="Arial"/>
          <w:szCs w:val="24"/>
        </w:rPr>
      </w:pPr>
      <w:r w:rsidRPr="00E07785">
        <w:rPr>
          <w:rFonts w:eastAsia="Calibri" w:cs="Arial"/>
          <w:szCs w:val="24"/>
        </w:rPr>
        <w:t xml:space="preserve">Uwzględniając wymogi art. </w:t>
      </w:r>
      <w:r w:rsidRPr="00E07785">
        <w:rPr>
          <w:rFonts w:eastAsia="Times New Roman" w:cs="Arial"/>
          <w:bCs/>
          <w:szCs w:val="24"/>
          <w:lang w:eastAsia="pl-PL"/>
        </w:rPr>
        <w:t xml:space="preserve">208 ust. 1 i ust. 2 pkt. 4) ustawy z dnia 27 kwietnia 2001 r. Prawo ochrony  środowiska </w:t>
      </w:r>
      <w:r w:rsidRPr="00E07785">
        <w:rPr>
          <w:rFonts w:eastAsia="Times New Roman" w:cs="Arial"/>
          <w:szCs w:val="24"/>
          <w:lang w:eastAsia="pl-PL"/>
        </w:rPr>
        <w:t xml:space="preserve">(Dz. U. z 2013 r. poz. 1232 ze zm.), Wnioskodawca przeprowadził analizę pod kątem substancji powodujących ryzyko, zdefiniowanych </w:t>
      </w:r>
      <w:r w:rsidRPr="00E07785">
        <w:rPr>
          <w:rFonts w:eastAsia="Times New Roman" w:cs="Arial"/>
          <w:szCs w:val="24"/>
          <w:lang w:eastAsia="pl-PL"/>
        </w:rPr>
        <w:br/>
        <w:t xml:space="preserve">w art. 3 pkt. 37a) ww. ustawy wykorzystywanych, produkowanych lub uwalnianych na terenie zakładu, w związku z eksploatacją instalacji typu IPPC. </w:t>
      </w:r>
      <w:r w:rsidRPr="00E07785">
        <w:rPr>
          <w:rFonts w:eastAsia="Times New Roman" w:cs="Arial"/>
          <w:szCs w:val="24"/>
          <w:lang w:eastAsia="pl-PL"/>
        </w:rPr>
        <w:br/>
        <w:t xml:space="preserve">W </w:t>
      </w:r>
      <w:r w:rsidRPr="00E07785">
        <w:rPr>
          <w:rFonts w:eastAsia="Times New Roman" w:cs="Arial"/>
          <w:bCs/>
          <w:szCs w:val="24"/>
          <w:lang w:eastAsia="pl-PL"/>
        </w:rPr>
        <w:t xml:space="preserve">oparciu o  </w:t>
      </w:r>
      <w:r w:rsidRPr="00E07785">
        <w:rPr>
          <w:rFonts w:eastAsia="Calibri" w:cs="Arial"/>
          <w:szCs w:val="24"/>
          <w:lang w:eastAsia="pl-PL"/>
        </w:rPr>
        <w:t xml:space="preserve">rozporządzenie Parlamentu Europejskiego i Rady (WE) nr 1272/2008 </w:t>
      </w:r>
      <w:r w:rsidRPr="00E07785">
        <w:rPr>
          <w:rFonts w:eastAsia="Calibri" w:cs="Arial"/>
          <w:szCs w:val="24"/>
          <w:lang w:eastAsia="pl-PL"/>
        </w:rPr>
        <w:br/>
        <w:t xml:space="preserve">z dnia 16 grudnia 2008 r. w sprawie klasyfikacji, oznakowania i pakowania substancji </w:t>
      </w:r>
      <w:r w:rsidRPr="00E07785">
        <w:rPr>
          <w:rFonts w:eastAsia="Calibri" w:cs="Arial"/>
          <w:szCs w:val="24"/>
          <w:lang w:eastAsia="pl-PL"/>
        </w:rPr>
        <w:br/>
        <w:t>i mieszanin (Dz. Urz. UE L 353 z 31.12.2008, str. 1, ze zm.)</w:t>
      </w:r>
      <w:r w:rsidRPr="00E07785">
        <w:rPr>
          <w:rFonts w:eastAsia="Times New Roman" w:cs="Arial"/>
          <w:szCs w:val="24"/>
          <w:lang w:eastAsia="pl-PL"/>
        </w:rPr>
        <w:t xml:space="preserve"> </w:t>
      </w:r>
      <w:r w:rsidRPr="00E07785">
        <w:rPr>
          <w:rFonts w:eastAsia="Calibri" w:cs="Arial"/>
          <w:szCs w:val="24"/>
        </w:rPr>
        <w:t xml:space="preserve">zmieniającego </w:t>
      </w:r>
      <w:r w:rsidRPr="00E07785">
        <w:rPr>
          <w:rFonts w:eastAsia="Calibri" w:cs="Arial"/>
          <w:szCs w:val="24"/>
        </w:rPr>
        <w:br/>
        <w:t xml:space="preserve">i uchylającego dyrektywy 67/548/EWG i 1999/45/WE oraz zmieniającego rozporządzenie (WE) nr 1907/2006, </w:t>
      </w:r>
      <w:r w:rsidRPr="00E07785">
        <w:rPr>
          <w:rFonts w:eastAsia="Times New Roman" w:cs="Arial"/>
          <w:szCs w:val="24"/>
          <w:lang w:eastAsia="pl-PL"/>
        </w:rPr>
        <w:t xml:space="preserve">dokonano oceny ryzyka (zagrożenia) zanieczyszczenia gleby, ziemi lub wód gruntowych </w:t>
      </w:r>
      <w:r w:rsidRPr="00E07785">
        <w:rPr>
          <w:rFonts w:eastAsia="Times New Roman" w:cs="Arial"/>
          <w:bCs/>
          <w:szCs w:val="24"/>
          <w:lang w:eastAsia="pl-PL"/>
        </w:rPr>
        <w:t>na terenie zakładu</w:t>
      </w:r>
      <w:r w:rsidRPr="00E07785">
        <w:rPr>
          <w:rFonts w:eastAsia="Times New Roman" w:cs="Arial"/>
          <w:szCs w:val="24"/>
          <w:lang w:eastAsia="pl-PL"/>
        </w:rPr>
        <w:t xml:space="preserve"> wykorzystywanymi substancjami niebezpiecznymi (powodującymi ryzyko)</w:t>
      </w:r>
      <w:r w:rsidRPr="00E07785">
        <w:rPr>
          <w:rFonts w:eastAsia="Times New Roman" w:cs="Arial"/>
          <w:bCs/>
          <w:szCs w:val="24"/>
          <w:lang w:eastAsia="pl-PL"/>
        </w:rPr>
        <w:t xml:space="preserve">. </w:t>
      </w:r>
      <w:r w:rsidRPr="00E07785">
        <w:rPr>
          <w:rFonts w:eastAsia="Calibri" w:cs="Arial"/>
          <w:szCs w:val="24"/>
        </w:rPr>
        <w:t>Analizę przeprowadzono w oparciu o karty charakterystyki substancji, które będą magazynowane na terenie zakładu oraz będą wykorzystywane w procesie technologicznym.</w:t>
      </w:r>
    </w:p>
    <w:p w14:paraId="032D2D41" w14:textId="77777777" w:rsidR="00E07785" w:rsidRPr="00E07785" w:rsidRDefault="00E07785" w:rsidP="00E07785">
      <w:pPr>
        <w:autoSpaceDE w:val="0"/>
        <w:autoSpaceDN w:val="0"/>
        <w:adjustRightInd w:val="0"/>
        <w:spacing w:after="0" w:line="240" w:lineRule="auto"/>
        <w:jc w:val="both"/>
        <w:rPr>
          <w:rFonts w:eastAsia="Calibri" w:cs="Arial"/>
          <w:szCs w:val="24"/>
        </w:rPr>
      </w:pPr>
      <w:r w:rsidRPr="00E07785">
        <w:rPr>
          <w:rFonts w:eastAsia="Calibri" w:cs="Arial"/>
          <w:szCs w:val="24"/>
        </w:rPr>
        <w:t>W poniższej tabeli przedstawiono substancje powodujące ryzyko, występujące na terenie Zakładu: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99"/>
        <w:gridCol w:w="3090"/>
        <w:gridCol w:w="3367"/>
      </w:tblGrid>
      <w:tr w:rsidR="00E07785" w:rsidRPr="00E07785" w14:paraId="6C0D9E49" w14:textId="77777777" w:rsidTr="005E1605">
        <w:tc>
          <w:tcPr>
            <w:tcW w:w="439" w:type="dxa"/>
            <w:shd w:val="pct12" w:color="auto" w:fill="auto"/>
          </w:tcPr>
          <w:p w14:paraId="772DD9D2" w14:textId="77777777" w:rsidR="00E07785" w:rsidRPr="00E07785" w:rsidRDefault="00E07785" w:rsidP="00E07785">
            <w:pPr>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Lp.</w:t>
            </w:r>
          </w:p>
        </w:tc>
        <w:tc>
          <w:tcPr>
            <w:tcW w:w="2113" w:type="dxa"/>
            <w:shd w:val="pct12" w:color="auto" w:fill="auto"/>
          </w:tcPr>
          <w:p w14:paraId="350A4ADF" w14:textId="77777777" w:rsidR="00E07785" w:rsidRPr="00E07785" w:rsidRDefault="00E07785" w:rsidP="00E07785">
            <w:pPr>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Nazwa</w:t>
            </w:r>
          </w:p>
        </w:tc>
        <w:tc>
          <w:tcPr>
            <w:tcW w:w="3118" w:type="dxa"/>
            <w:shd w:val="pct12" w:color="auto" w:fill="auto"/>
          </w:tcPr>
          <w:p w14:paraId="66E7280C" w14:textId="77777777" w:rsidR="00E07785" w:rsidRPr="00E07785" w:rsidRDefault="00E07785" w:rsidP="00E07785">
            <w:pPr>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Skład według kart charakterystyk</w:t>
            </w:r>
          </w:p>
        </w:tc>
        <w:tc>
          <w:tcPr>
            <w:tcW w:w="3402" w:type="dxa"/>
            <w:shd w:val="pct12" w:color="auto" w:fill="auto"/>
          </w:tcPr>
          <w:p w14:paraId="4CF848CC" w14:textId="77777777" w:rsidR="00E07785" w:rsidRPr="00E07785" w:rsidRDefault="00E07785" w:rsidP="00E07785">
            <w:pPr>
              <w:spacing w:after="0" w:line="240" w:lineRule="auto"/>
              <w:jc w:val="center"/>
              <w:rPr>
                <w:rFonts w:eastAsia="Times New Roman" w:cs="Arial"/>
                <w:b/>
                <w:sz w:val="20"/>
                <w:szCs w:val="20"/>
                <w:lang w:eastAsia="pl-PL"/>
              </w:rPr>
            </w:pPr>
            <w:r w:rsidRPr="00E07785">
              <w:rPr>
                <w:rFonts w:eastAsia="Times New Roman" w:cs="Arial"/>
                <w:b/>
                <w:sz w:val="20"/>
                <w:szCs w:val="20"/>
                <w:lang w:eastAsia="pl-PL"/>
              </w:rPr>
              <w:t>Zastosowanie</w:t>
            </w:r>
          </w:p>
        </w:tc>
      </w:tr>
      <w:tr w:rsidR="00E07785" w:rsidRPr="00E07785" w14:paraId="1BCA804B" w14:textId="77777777" w:rsidTr="005E1605">
        <w:tc>
          <w:tcPr>
            <w:tcW w:w="439" w:type="dxa"/>
          </w:tcPr>
          <w:p w14:paraId="617E511A" w14:textId="77777777" w:rsidR="00E07785" w:rsidRPr="00E07785" w:rsidRDefault="00E07785" w:rsidP="00E07785">
            <w:pPr>
              <w:spacing w:after="0" w:line="240" w:lineRule="auto"/>
              <w:jc w:val="both"/>
              <w:rPr>
                <w:rFonts w:eastAsia="Times New Roman" w:cs="Arial"/>
                <w:sz w:val="20"/>
                <w:szCs w:val="20"/>
                <w:lang w:eastAsia="pl-PL"/>
              </w:rPr>
            </w:pPr>
            <w:r w:rsidRPr="00E07785">
              <w:rPr>
                <w:rFonts w:eastAsia="Times New Roman" w:cs="Arial"/>
                <w:sz w:val="20"/>
                <w:szCs w:val="20"/>
                <w:lang w:eastAsia="pl-PL"/>
              </w:rPr>
              <w:t>1.</w:t>
            </w:r>
          </w:p>
        </w:tc>
        <w:tc>
          <w:tcPr>
            <w:tcW w:w="2113" w:type="dxa"/>
          </w:tcPr>
          <w:p w14:paraId="45FA3294" w14:textId="77777777" w:rsidR="00E07785" w:rsidRPr="00E07785" w:rsidRDefault="00E07785" w:rsidP="00E07785">
            <w:pPr>
              <w:spacing w:after="0" w:line="240" w:lineRule="auto"/>
              <w:rPr>
                <w:rFonts w:eastAsia="Times New Roman" w:cs="Arial"/>
                <w:sz w:val="20"/>
                <w:szCs w:val="20"/>
                <w:lang w:eastAsia="pl-PL"/>
              </w:rPr>
            </w:pPr>
            <w:r w:rsidRPr="00E07785">
              <w:rPr>
                <w:rFonts w:eastAsia="Times New Roman" w:cs="Arial"/>
                <w:sz w:val="20"/>
                <w:szCs w:val="20"/>
                <w:lang w:eastAsia="pl-PL"/>
              </w:rPr>
              <w:t xml:space="preserve">TEDEX ŁT 43 </w:t>
            </w:r>
          </w:p>
        </w:tc>
        <w:tc>
          <w:tcPr>
            <w:tcW w:w="3118" w:type="dxa"/>
          </w:tcPr>
          <w:p w14:paraId="2A733354" w14:textId="77777777" w:rsidR="00E07785" w:rsidRPr="00E07785" w:rsidRDefault="00E07785" w:rsidP="00E07785">
            <w:pPr>
              <w:spacing w:after="0" w:line="240" w:lineRule="auto"/>
              <w:rPr>
                <w:rFonts w:eastAsia="Times New Roman" w:cs="Arial"/>
                <w:sz w:val="20"/>
                <w:szCs w:val="20"/>
                <w:lang w:val="en-US" w:eastAsia="pl-PL"/>
              </w:rPr>
            </w:pPr>
            <w:r w:rsidRPr="00E07785">
              <w:rPr>
                <w:rFonts w:eastAsia="Times New Roman" w:cs="Arial"/>
                <w:sz w:val="20"/>
                <w:szCs w:val="20"/>
                <w:lang w:val="en-US" w:eastAsia="pl-PL"/>
              </w:rPr>
              <w:t>Węglowodory C20-C50</w:t>
            </w:r>
          </w:p>
          <w:p w14:paraId="2084F602" w14:textId="77777777" w:rsidR="00E07785" w:rsidRPr="00E07785" w:rsidRDefault="00E07785" w:rsidP="00E07785">
            <w:pPr>
              <w:spacing w:after="0" w:line="240" w:lineRule="auto"/>
              <w:rPr>
                <w:rFonts w:eastAsia="Times New Roman" w:cs="Arial"/>
                <w:sz w:val="20"/>
                <w:szCs w:val="20"/>
                <w:lang w:val="en-US" w:eastAsia="pl-PL"/>
              </w:rPr>
            </w:pPr>
            <w:r w:rsidRPr="00E07785">
              <w:rPr>
                <w:rFonts w:eastAsia="Times New Roman" w:cs="Arial"/>
                <w:sz w:val="20"/>
                <w:szCs w:val="20"/>
                <w:lang w:val="en-US" w:eastAsia="pl-PL"/>
              </w:rPr>
              <w:t>Nr CAS  72623-87-1 – max 80%</w:t>
            </w:r>
          </w:p>
        </w:tc>
        <w:tc>
          <w:tcPr>
            <w:tcW w:w="3402" w:type="dxa"/>
          </w:tcPr>
          <w:p w14:paraId="27DE720F" w14:textId="77777777" w:rsidR="00E07785" w:rsidRPr="00E07785" w:rsidRDefault="00E07785" w:rsidP="00E07785">
            <w:pPr>
              <w:spacing w:after="0" w:line="240" w:lineRule="auto"/>
              <w:rPr>
                <w:rFonts w:eastAsia="Times New Roman" w:cs="Arial"/>
                <w:sz w:val="20"/>
                <w:szCs w:val="20"/>
                <w:lang w:eastAsia="pl-PL"/>
              </w:rPr>
            </w:pPr>
            <w:r w:rsidRPr="00E07785">
              <w:rPr>
                <w:rFonts w:eastAsia="Times New Roman" w:cs="Arial"/>
                <w:sz w:val="20"/>
                <w:szCs w:val="20"/>
                <w:lang w:eastAsia="pl-PL"/>
              </w:rPr>
              <w:t>W produkcji – smarowanie łożysk, rolek w obudowie pieca.</w:t>
            </w:r>
          </w:p>
        </w:tc>
      </w:tr>
      <w:tr w:rsidR="00E07785" w:rsidRPr="00E07785" w14:paraId="5F79F44B" w14:textId="77777777" w:rsidTr="005E1605">
        <w:tc>
          <w:tcPr>
            <w:tcW w:w="439" w:type="dxa"/>
          </w:tcPr>
          <w:p w14:paraId="42A884BA" w14:textId="77777777" w:rsidR="00E07785" w:rsidRPr="00E07785" w:rsidRDefault="00E07785" w:rsidP="00E07785">
            <w:pPr>
              <w:spacing w:after="0" w:line="240" w:lineRule="auto"/>
              <w:jc w:val="both"/>
              <w:rPr>
                <w:rFonts w:eastAsia="Times New Roman" w:cs="Arial"/>
                <w:sz w:val="20"/>
                <w:szCs w:val="20"/>
                <w:lang w:eastAsia="pl-PL"/>
              </w:rPr>
            </w:pPr>
            <w:r w:rsidRPr="00E07785">
              <w:rPr>
                <w:rFonts w:eastAsia="Times New Roman" w:cs="Arial"/>
                <w:sz w:val="20"/>
                <w:szCs w:val="20"/>
                <w:lang w:eastAsia="pl-PL"/>
              </w:rPr>
              <w:t>2.</w:t>
            </w:r>
          </w:p>
        </w:tc>
        <w:tc>
          <w:tcPr>
            <w:tcW w:w="2113" w:type="dxa"/>
          </w:tcPr>
          <w:p w14:paraId="55F8B859" w14:textId="77777777" w:rsidR="00E07785" w:rsidRPr="00E07785" w:rsidRDefault="00E07785" w:rsidP="00E07785">
            <w:pPr>
              <w:spacing w:after="0" w:line="240" w:lineRule="auto"/>
              <w:rPr>
                <w:rFonts w:eastAsia="Times New Roman" w:cs="Arial"/>
                <w:sz w:val="20"/>
                <w:szCs w:val="20"/>
                <w:lang w:eastAsia="pl-PL"/>
              </w:rPr>
            </w:pPr>
            <w:r w:rsidRPr="00E07785">
              <w:rPr>
                <w:rFonts w:eastAsia="Times New Roman" w:cs="Arial"/>
                <w:sz w:val="20"/>
                <w:szCs w:val="20"/>
                <w:lang w:eastAsia="pl-PL"/>
              </w:rPr>
              <w:t xml:space="preserve">TEDEX HYDRAULIC </w:t>
            </w:r>
          </w:p>
        </w:tc>
        <w:tc>
          <w:tcPr>
            <w:tcW w:w="3118" w:type="dxa"/>
          </w:tcPr>
          <w:p w14:paraId="41C513EF" w14:textId="77777777" w:rsidR="00E07785" w:rsidRPr="00E07785" w:rsidRDefault="00E07785" w:rsidP="00E07785">
            <w:pPr>
              <w:spacing w:after="0" w:line="240" w:lineRule="auto"/>
              <w:rPr>
                <w:rFonts w:eastAsia="Times New Roman" w:cs="Arial"/>
                <w:sz w:val="20"/>
                <w:szCs w:val="20"/>
                <w:lang w:val="en-US" w:eastAsia="pl-PL"/>
              </w:rPr>
            </w:pPr>
            <w:r w:rsidRPr="00E07785">
              <w:rPr>
                <w:rFonts w:eastAsia="Times New Roman" w:cs="Arial"/>
                <w:sz w:val="20"/>
                <w:szCs w:val="20"/>
                <w:lang w:val="en-US" w:eastAsia="pl-PL"/>
              </w:rPr>
              <w:t>Węglowodory C20-C50</w:t>
            </w:r>
          </w:p>
          <w:p w14:paraId="409A9D5A" w14:textId="77777777" w:rsidR="00E07785" w:rsidRPr="00E07785" w:rsidRDefault="00E07785" w:rsidP="00E07785">
            <w:pPr>
              <w:spacing w:after="0" w:line="240" w:lineRule="auto"/>
              <w:rPr>
                <w:rFonts w:eastAsia="Times New Roman" w:cs="Arial"/>
                <w:sz w:val="20"/>
                <w:szCs w:val="20"/>
                <w:lang w:val="en-US" w:eastAsia="pl-PL"/>
              </w:rPr>
            </w:pPr>
            <w:r w:rsidRPr="00E07785">
              <w:rPr>
                <w:rFonts w:eastAsia="Times New Roman" w:cs="Arial"/>
                <w:sz w:val="20"/>
                <w:szCs w:val="20"/>
                <w:lang w:val="en-US" w:eastAsia="pl-PL"/>
              </w:rPr>
              <w:t>Nr CAS  72623-87-1 – max 95%</w:t>
            </w:r>
          </w:p>
        </w:tc>
        <w:tc>
          <w:tcPr>
            <w:tcW w:w="3402" w:type="dxa"/>
          </w:tcPr>
          <w:p w14:paraId="06936442" w14:textId="77777777" w:rsidR="00E07785" w:rsidRPr="00E07785" w:rsidRDefault="00E07785" w:rsidP="00E07785">
            <w:pPr>
              <w:spacing w:after="0" w:line="240" w:lineRule="auto"/>
              <w:rPr>
                <w:rFonts w:eastAsia="Times New Roman" w:cs="Arial"/>
                <w:sz w:val="20"/>
                <w:szCs w:val="20"/>
                <w:lang w:eastAsia="pl-PL"/>
              </w:rPr>
            </w:pPr>
            <w:r w:rsidRPr="00E07785">
              <w:rPr>
                <w:rFonts w:eastAsia="Times New Roman" w:cs="Arial"/>
                <w:sz w:val="20"/>
                <w:szCs w:val="20"/>
                <w:lang w:eastAsia="pl-PL"/>
              </w:rPr>
              <w:t>W produkcji – w układzie hydraulicznym – otwieranie zamykanie klap pieca, układ obrotowy pieca, układ siłowników.</w:t>
            </w:r>
          </w:p>
        </w:tc>
      </w:tr>
      <w:tr w:rsidR="00E07785" w:rsidRPr="00E07785" w14:paraId="0CE0B8AC" w14:textId="77777777" w:rsidTr="005E1605">
        <w:tc>
          <w:tcPr>
            <w:tcW w:w="439" w:type="dxa"/>
          </w:tcPr>
          <w:p w14:paraId="649DC38D" w14:textId="77777777" w:rsidR="00E07785" w:rsidRPr="00E07785" w:rsidRDefault="00E07785" w:rsidP="00E07785">
            <w:pPr>
              <w:spacing w:after="0" w:line="240" w:lineRule="auto"/>
              <w:jc w:val="both"/>
              <w:rPr>
                <w:rFonts w:eastAsia="Times New Roman" w:cs="Arial"/>
                <w:sz w:val="20"/>
                <w:szCs w:val="20"/>
                <w:lang w:eastAsia="pl-PL"/>
              </w:rPr>
            </w:pPr>
            <w:r w:rsidRPr="00E07785">
              <w:rPr>
                <w:rFonts w:eastAsia="Times New Roman" w:cs="Arial"/>
                <w:sz w:val="20"/>
                <w:szCs w:val="20"/>
                <w:lang w:eastAsia="pl-PL"/>
              </w:rPr>
              <w:t>3.</w:t>
            </w:r>
          </w:p>
        </w:tc>
        <w:tc>
          <w:tcPr>
            <w:tcW w:w="2113" w:type="dxa"/>
          </w:tcPr>
          <w:p w14:paraId="1363DE0E" w14:textId="77777777" w:rsidR="00E07785" w:rsidRPr="00E07785" w:rsidRDefault="00E07785" w:rsidP="00E07785">
            <w:pPr>
              <w:spacing w:after="0" w:line="240" w:lineRule="auto"/>
              <w:rPr>
                <w:rFonts w:eastAsia="Times New Roman" w:cs="Arial"/>
                <w:sz w:val="20"/>
                <w:szCs w:val="20"/>
                <w:lang w:eastAsia="pl-PL"/>
              </w:rPr>
            </w:pPr>
            <w:r w:rsidRPr="00E07785">
              <w:rPr>
                <w:rFonts w:eastAsia="Times New Roman" w:cs="Arial"/>
                <w:sz w:val="20"/>
                <w:szCs w:val="20"/>
                <w:lang w:eastAsia="pl-PL"/>
              </w:rPr>
              <w:t xml:space="preserve">Olej napędowy </w:t>
            </w:r>
          </w:p>
        </w:tc>
        <w:tc>
          <w:tcPr>
            <w:tcW w:w="3118" w:type="dxa"/>
          </w:tcPr>
          <w:p w14:paraId="794A6CCA" w14:textId="77777777" w:rsidR="00E07785" w:rsidRPr="00E07785" w:rsidRDefault="00E07785" w:rsidP="00E07785">
            <w:pPr>
              <w:spacing w:after="0" w:line="240" w:lineRule="auto"/>
              <w:rPr>
                <w:rFonts w:eastAsia="Times New Roman" w:cs="Arial"/>
                <w:sz w:val="20"/>
                <w:szCs w:val="20"/>
                <w:lang w:val="en-US" w:eastAsia="pl-PL"/>
              </w:rPr>
            </w:pPr>
            <w:r w:rsidRPr="00E07785">
              <w:rPr>
                <w:rFonts w:eastAsia="Times New Roman" w:cs="Arial"/>
                <w:sz w:val="20"/>
                <w:szCs w:val="20"/>
                <w:lang w:val="en-US" w:eastAsia="pl-PL"/>
              </w:rPr>
              <w:t>Węglowodory – 100%</w:t>
            </w:r>
          </w:p>
          <w:p w14:paraId="373C79F1" w14:textId="77777777" w:rsidR="00E07785" w:rsidRPr="00E07785" w:rsidRDefault="00E07785" w:rsidP="00E07785">
            <w:pPr>
              <w:spacing w:after="0" w:line="240" w:lineRule="auto"/>
              <w:rPr>
                <w:rFonts w:eastAsia="Times New Roman" w:cs="Arial"/>
                <w:sz w:val="20"/>
                <w:szCs w:val="20"/>
                <w:lang w:val="en-US" w:eastAsia="pl-PL"/>
              </w:rPr>
            </w:pPr>
            <w:r w:rsidRPr="00E07785">
              <w:rPr>
                <w:rFonts w:eastAsia="Times New Roman" w:cs="Arial"/>
                <w:sz w:val="20"/>
                <w:szCs w:val="20"/>
                <w:lang w:val="en-US" w:eastAsia="pl-PL"/>
              </w:rPr>
              <w:t>Nr CAS 68334-30-5</w:t>
            </w:r>
          </w:p>
        </w:tc>
        <w:tc>
          <w:tcPr>
            <w:tcW w:w="3402" w:type="dxa"/>
          </w:tcPr>
          <w:p w14:paraId="261EF66F" w14:textId="77777777" w:rsidR="00E07785" w:rsidRPr="00E07785" w:rsidRDefault="00E07785" w:rsidP="00E07785">
            <w:pPr>
              <w:spacing w:after="0" w:line="240" w:lineRule="auto"/>
              <w:rPr>
                <w:rFonts w:eastAsia="Times New Roman" w:cs="Arial"/>
                <w:sz w:val="20"/>
                <w:szCs w:val="20"/>
                <w:lang w:eastAsia="pl-PL"/>
              </w:rPr>
            </w:pPr>
            <w:r w:rsidRPr="00E07785">
              <w:rPr>
                <w:rFonts w:eastAsia="Times New Roman" w:cs="Arial"/>
                <w:sz w:val="20"/>
                <w:szCs w:val="20"/>
                <w:lang w:eastAsia="pl-PL"/>
              </w:rPr>
              <w:t>Działalność pomocnicza – transport wewnętrzny, wózki.</w:t>
            </w:r>
          </w:p>
        </w:tc>
      </w:tr>
    </w:tbl>
    <w:p w14:paraId="241968BE" w14:textId="77777777" w:rsidR="00E07785" w:rsidRPr="00E07785" w:rsidRDefault="00E07785" w:rsidP="00E07785">
      <w:pPr>
        <w:autoSpaceDE w:val="0"/>
        <w:autoSpaceDN w:val="0"/>
        <w:adjustRightInd w:val="0"/>
        <w:spacing w:after="0" w:line="240" w:lineRule="auto"/>
        <w:ind w:firstLine="709"/>
        <w:jc w:val="both"/>
        <w:rPr>
          <w:rFonts w:eastAsia="Calibri" w:cs="Arial"/>
          <w:color w:val="31849B"/>
          <w:szCs w:val="24"/>
        </w:rPr>
      </w:pPr>
    </w:p>
    <w:p w14:paraId="7DD3F4B8" w14:textId="77777777" w:rsidR="00E07785" w:rsidRPr="00E07785" w:rsidRDefault="00E07785" w:rsidP="00E07785">
      <w:pPr>
        <w:spacing w:after="0" w:line="240" w:lineRule="auto"/>
        <w:jc w:val="both"/>
        <w:rPr>
          <w:rFonts w:eastAsia="Times New Roman" w:cs="Arial"/>
          <w:color w:val="000000"/>
          <w:szCs w:val="24"/>
          <w:lang w:eastAsia="pl-PL"/>
        </w:rPr>
      </w:pPr>
      <w:r w:rsidRPr="00E07785">
        <w:rPr>
          <w:rFonts w:eastAsia="Times New Roman" w:cs="Arial"/>
          <w:szCs w:val="24"/>
          <w:lang w:eastAsia="pl-PL"/>
        </w:rPr>
        <w:t xml:space="preserve">Smary łożyskowe TEDEX dostarczane są w opakowaniach fabrycznych </w:t>
      </w:r>
      <w:r w:rsidRPr="00E07785">
        <w:rPr>
          <w:rFonts w:eastAsia="Times New Roman" w:cs="Arial"/>
          <w:szCs w:val="24"/>
          <w:lang w:eastAsia="pl-PL"/>
        </w:rPr>
        <w:br/>
        <w:t xml:space="preserve">na teren firmy i magazynowane w magazynie – pomieszczenie zamknięte </w:t>
      </w:r>
      <w:r w:rsidRPr="00E07785">
        <w:rPr>
          <w:rFonts w:eastAsia="Times New Roman" w:cs="Arial"/>
          <w:szCs w:val="24"/>
          <w:lang w:eastAsia="pl-PL"/>
        </w:rPr>
        <w:br/>
        <w:t xml:space="preserve">z utwardzonym podłożem. Jednostkowe opakowanie fabryczne wynosi 1 kg, materiału, a zużycie w skali roku wynosi maksymalnie do 5 kg. Maksymalna ilość zmagazynowana na terenie instalacji wynosi 1 kg. Stosowanie smarów wynika </w:t>
      </w:r>
      <w:r w:rsidRPr="00E07785">
        <w:rPr>
          <w:rFonts w:eastAsia="Times New Roman" w:cs="Arial"/>
          <w:szCs w:val="24"/>
          <w:lang w:eastAsia="pl-PL"/>
        </w:rPr>
        <w:br/>
        <w:t xml:space="preserve">z przyjętej technologii i zapotrzebowania. Smarowanie łożysk, rolek odbywa się </w:t>
      </w:r>
      <w:r w:rsidRPr="00E07785">
        <w:rPr>
          <w:rFonts w:eastAsia="Times New Roman" w:cs="Arial"/>
          <w:szCs w:val="24"/>
          <w:lang w:eastAsia="pl-PL"/>
        </w:rPr>
        <w:br/>
        <w:t>w pomieszczeniu zamkniętym, utwardzonym i w sposób uniemożliwiający zanieczyszczenie środowiska wodno-gruntowego. Prowadzona jest ewidencja środka smarującego. Opakowania opróżniane są do końca, i jako odpady</w:t>
      </w:r>
      <w:r w:rsidRPr="00E07785">
        <w:rPr>
          <w:rFonts w:eastAsia="Times New Roman" w:cs="Arial"/>
          <w:color w:val="000000"/>
          <w:szCs w:val="24"/>
          <w:lang w:eastAsia="pl-PL"/>
        </w:rPr>
        <w:t xml:space="preserve"> przekazywane są wyłącznie uprawnionym odbiorcom. </w:t>
      </w:r>
    </w:p>
    <w:p w14:paraId="476043C9" w14:textId="77777777" w:rsidR="00E07785" w:rsidRPr="00E07785" w:rsidRDefault="00E07785" w:rsidP="00E07785">
      <w:pPr>
        <w:spacing w:after="0" w:line="240" w:lineRule="auto"/>
        <w:jc w:val="both"/>
        <w:rPr>
          <w:rFonts w:eastAsia="Times New Roman" w:cs="Arial"/>
          <w:color w:val="000000"/>
          <w:szCs w:val="24"/>
          <w:lang w:eastAsia="pl-PL"/>
        </w:rPr>
      </w:pPr>
      <w:r w:rsidRPr="00E07785">
        <w:rPr>
          <w:rFonts w:eastAsia="Times New Roman" w:cs="Arial"/>
          <w:szCs w:val="24"/>
          <w:lang w:eastAsia="pl-PL"/>
        </w:rPr>
        <w:t xml:space="preserve">Olej hydrauliczny TEDEX dostarczany jest w opakowaniach fabrycznych (beczki </w:t>
      </w:r>
      <w:r w:rsidRPr="00E07785">
        <w:rPr>
          <w:rFonts w:eastAsia="Times New Roman" w:cs="Arial"/>
          <w:szCs w:val="24"/>
          <w:lang w:eastAsia="pl-PL"/>
        </w:rPr>
        <w:br/>
        <w:t xml:space="preserve">200 l)  na teren firmy i magazynowany w magazynie. Magazyn jest pomieszczeniem zamkniętym, z utwardzonym podłożem. Jednostkowe opakowanie wynosi ok. 200 l, materiału, a zużycie w skali roku wynosi maksymalnie do 180 kg. Maksymalna ilość zmagazynowana na terenie instalacji wynosi do 200 l, a ilość </w:t>
      </w:r>
      <w:r w:rsidRPr="00E07785">
        <w:rPr>
          <w:rFonts w:eastAsia="Times New Roman" w:cs="Arial"/>
          <w:szCs w:val="24"/>
          <w:lang w:eastAsia="pl-PL"/>
        </w:rPr>
        <w:br/>
        <w:t xml:space="preserve">w zamkniętym układzie hydraulicznym instalacji wynosi do 250 kg. Stosowanie olejów hydraulicznych wynika z przyjętej technologii i zapotrzebowania, </w:t>
      </w:r>
      <w:r w:rsidRPr="00E07785">
        <w:rPr>
          <w:rFonts w:eastAsia="Times New Roman" w:cs="Arial"/>
          <w:szCs w:val="24"/>
          <w:lang w:eastAsia="pl-PL"/>
        </w:rPr>
        <w:br/>
        <w:t>po przeprowadzonej kontroli układów hydraulicznych eksploatowanej instalacji. Uzupełnianie obiegów hydraulicznych pieców, z uwagi na ich umiejscowienie odbywa się wyłącznie w pomieszczaniu zamkniętym, utwardzonym i w sposób uniemożliwiający zanieczyszczenie środowiska wodno-gruntowego. Prowadzona jest ewidencja oleju hydraulicznego. Opakowania opróżniane są do końca, i jako odpady</w:t>
      </w:r>
      <w:r w:rsidRPr="00E07785">
        <w:rPr>
          <w:rFonts w:eastAsia="Times New Roman" w:cs="Arial"/>
          <w:color w:val="000000"/>
          <w:szCs w:val="24"/>
          <w:lang w:eastAsia="pl-PL"/>
        </w:rPr>
        <w:t xml:space="preserve"> przekazywane są wyłącznie uprawnionym odbiorcom. </w:t>
      </w:r>
    </w:p>
    <w:p w14:paraId="5315431F" w14:textId="77777777" w:rsidR="00E07785" w:rsidRPr="00E07785" w:rsidRDefault="00E07785" w:rsidP="00E07785">
      <w:pPr>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 xml:space="preserve">Eliminowanie ewentualnego uwolnienia tej substancji do środowiska realizowane jest zatem poprzez zabezpieczenie w czasie transportu na teren zakładu, magazynowania – w opakowaniach fabrycznych i w magazynie oraz  stosowania, ściśle według przyjętej technologii. </w:t>
      </w:r>
    </w:p>
    <w:p w14:paraId="71BCD294" w14:textId="77777777" w:rsidR="00E07785" w:rsidRPr="00E07785" w:rsidRDefault="00E07785" w:rsidP="00E07785">
      <w:pPr>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 xml:space="preserve">Olej napędowy – służy do napędu wózków widłowych. Tankowanie odbywa się na sąsiadującej z zakładem stacji paliw. Wózki służą do transportu surowców </w:t>
      </w:r>
      <w:r w:rsidRPr="00E07785">
        <w:rPr>
          <w:rFonts w:eastAsia="Times New Roman" w:cs="Arial"/>
          <w:color w:val="000000"/>
          <w:szCs w:val="24"/>
          <w:lang w:eastAsia="pl-PL"/>
        </w:rPr>
        <w:br/>
        <w:t>i produktów głównie w hali produkcyjnej, gdzie znajduje się szczelne nienasiąkliwe podłoże. Bezpieczeństwo zapewnia utrzymywanie podłoża w należytym stanie technicznym, wykonywanie okresowych przeglądów wózków oraz natychmiastowe eliminowanie wszelkich rozchlapanych substancji, poprzez stosowanie sorbentów.</w:t>
      </w:r>
    </w:p>
    <w:p w14:paraId="73E75B31" w14:textId="77777777" w:rsidR="00E07785" w:rsidRPr="00E07785" w:rsidRDefault="00E07785" w:rsidP="00E07785">
      <w:pPr>
        <w:spacing w:after="0" w:line="240" w:lineRule="auto"/>
        <w:ind w:firstLine="708"/>
        <w:jc w:val="both"/>
        <w:rPr>
          <w:rFonts w:eastAsia="Times New Roman" w:cs="Arial"/>
          <w:szCs w:val="24"/>
          <w:lang w:eastAsia="pl-PL"/>
        </w:rPr>
      </w:pPr>
      <w:r w:rsidRPr="00E07785">
        <w:rPr>
          <w:rFonts w:eastAsia="Times New Roman" w:cs="Arial"/>
          <w:color w:val="000000"/>
          <w:szCs w:val="24"/>
          <w:lang w:eastAsia="pl-PL"/>
        </w:rPr>
        <w:t>W 2018 roku Spółka złożyła w</w:t>
      </w:r>
      <w:r w:rsidRPr="00E07785">
        <w:rPr>
          <w:rFonts w:eastAsia="Times New Roman" w:cs="Arial"/>
          <w:color w:val="212121"/>
          <w:szCs w:val="24"/>
          <w:shd w:val="clear" w:color="auto" w:fill="FFFFFF"/>
          <w:lang w:eastAsia="pl-PL"/>
        </w:rPr>
        <w:t xml:space="preserve">niosek w odpowiedzi na wezwanie Marszałka Województwa Podkarpackiego z dnia 30 stycznia 2017 r., znak: </w:t>
      </w:r>
      <w:r w:rsidRPr="00E07785">
        <w:rPr>
          <w:rFonts w:eastAsia="Times New Roman" w:cs="Arial"/>
          <w:color w:val="212121"/>
          <w:szCs w:val="24"/>
          <w:shd w:val="clear" w:color="auto" w:fill="FFFFFF"/>
          <w:lang w:eastAsia="pl-PL"/>
        </w:rPr>
        <w:br/>
        <w:t xml:space="preserve">OS-I.7222.69.5.2016.MH, celem dostosowania zapisów posiadanego pozwolenia zintegrowanego do wymagań określonych w </w:t>
      </w:r>
      <w:r w:rsidRPr="00E07785">
        <w:rPr>
          <w:rFonts w:eastAsia="Times New Roman" w:cs="Arial"/>
          <w:szCs w:val="24"/>
          <w:lang w:eastAsia="pl-PL"/>
        </w:rPr>
        <w:t xml:space="preserve">Konkluzjach dotyczących najlepszych dostępnych technik (BAT) w odniesieniu do przemysłu metali nieżelaznych zgodnie </w:t>
      </w:r>
      <w:r w:rsidRPr="00E07785">
        <w:rPr>
          <w:rFonts w:eastAsia="Times New Roman" w:cs="Arial"/>
          <w:szCs w:val="24"/>
          <w:lang w:eastAsia="pl-PL"/>
        </w:rPr>
        <w:br/>
        <w:t xml:space="preserve">z dyrektywą Parlamentu Europejskiego i Rady 2010/75/UE, ustanowionych Decyzją Wykonawczą Komisji (UE) 2016/1032 z dnia 13 czerwca 2016 r.  (Dz. U. UE </w:t>
      </w:r>
      <w:r w:rsidRPr="00E07785">
        <w:rPr>
          <w:rFonts w:eastAsia="Times New Roman" w:cs="Arial"/>
          <w:szCs w:val="24"/>
          <w:lang w:eastAsia="pl-PL"/>
        </w:rPr>
        <w:br/>
        <w:t>z 30.6.2016, L174/32).</w:t>
      </w:r>
    </w:p>
    <w:p w14:paraId="0DA26881"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Calibri" w:cs="Arial"/>
          <w:color w:val="000000"/>
          <w:szCs w:val="24"/>
        </w:rPr>
        <w:t>Dokonana analiza konkluzji BAT w odniesieniu do funkcjonującej instalacji wykazała, że spełnia ona wymagania Najlepszej Dostępnej Techniki.</w:t>
      </w:r>
    </w:p>
    <w:p w14:paraId="2A8FE086" w14:textId="77777777" w:rsidR="00E07785" w:rsidRPr="00E07785" w:rsidRDefault="00E07785" w:rsidP="00E07785">
      <w:pPr>
        <w:autoSpaceDE w:val="0"/>
        <w:autoSpaceDN w:val="0"/>
        <w:adjustRightInd w:val="0"/>
        <w:spacing w:after="0" w:line="240" w:lineRule="auto"/>
        <w:jc w:val="both"/>
        <w:rPr>
          <w:rFonts w:eastAsia="Times New Roman" w:cs="Arial"/>
          <w:szCs w:val="24"/>
          <w:lang w:eastAsia="pl-PL"/>
        </w:rPr>
      </w:pPr>
      <w:r w:rsidRPr="00E07785">
        <w:rPr>
          <w:rFonts w:eastAsia="Times New Roman" w:cs="Arial"/>
          <w:color w:val="000000"/>
          <w:szCs w:val="24"/>
          <w:lang w:eastAsia="pl-PL"/>
        </w:rPr>
        <w:t xml:space="preserve">Ponadto Spółka zwróciła się o uwzględnienie w pozwoleniu zintegrowanym dodatkowego odciągu zanieczyszczeń w systemie </w:t>
      </w:r>
      <w:r w:rsidRPr="00E07785">
        <w:rPr>
          <w:rFonts w:eastAsia="Times New Roman" w:cs="Arial"/>
          <w:szCs w:val="24"/>
          <w:lang w:eastAsia="pl-PL"/>
        </w:rPr>
        <w:t xml:space="preserve">filtrująco – odpylającym. Odciąg </w:t>
      </w:r>
      <w:r w:rsidRPr="00E07785">
        <w:rPr>
          <w:rFonts w:eastAsia="Times New Roman" w:cs="Arial"/>
          <w:szCs w:val="24"/>
          <w:lang w:eastAsia="pl-PL"/>
        </w:rPr>
        <w:br/>
        <w:t xml:space="preserve">nr 2 przeznaczony jest do wspomagania istniejącego odciągu oparów powstających </w:t>
      </w:r>
      <w:r w:rsidRPr="00E07785">
        <w:rPr>
          <w:rFonts w:eastAsia="Times New Roman" w:cs="Arial"/>
          <w:szCs w:val="24"/>
          <w:lang w:eastAsia="pl-PL"/>
        </w:rPr>
        <w:br/>
        <w:t>z topienia stopów</w:t>
      </w:r>
      <w:r w:rsidRPr="00E07785">
        <w:rPr>
          <w:rFonts w:eastAsia="Times New Roman" w:cs="Arial"/>
          <w:color w:val="000000"/>
          <w:szCs w:val="24"/>
          <w:lang w:eastAsia="pl-PL"/>
        </w:rPr>
        <w:t xml:space="preserve"> </w:t>
      </w:r>
      <w:r w:rsidRPr="00E07785">
        <w:rPr>
          <w:rFonts w:eastAsia="Times New Roman" w:cs="Arial"/>
          <w:szCs w:val="24"/>
          <w:lang w:eastAsia="pl-PL"/>
        </w:rPr>
        <w:t>aluminium. Został on zainstalowany nad istniejącym okapem pieca</w:t>
      </w:r>
      <w:r w:rsidRPr="00E07785">
        <w:rPr>
          <w:rFonts w:eastAsia="Times New Roman" w:cs="Arial"/>
          <w:color w:val="000000"/>
          <w:szCs w:val="24"/>
          <w:lang w:eastAsia="pl-PL"/>
        </w:rPr>
        <w:t xml:space="preserve"> </w:t>
      </w:r>
      <w:r w:rsidRPr="00E07785">
        <w:rPr>
          <w:rFonts w:eastAsia="Times New Roman" w:cs="Arial"/>
          <w:szCs w:val="24"/>
          <w:lang w:eastAsia="pl-PL"/>
        </w:rPr>
        <w:t xml:space="preserve">obrotowego służącego do przetapiania stopów aluminium. Gazy i pyły powstające </w:t>
      </w:r>
      <w:r w:rsidRPr="00E07785">
        <w:rPr>
          <w:rFonts w:eastAsia="Times New Roman" w:cs="Arial"/>
          <w:szCs w:val="24"/>
          <w:lang w:eastAsia="pl-PL"/>
        </w:rPr>
        <w:br/>
        <w:t>w procesie</w:t>
      </w:r>
      <w:r w:rsidRPr="00E07785">
        <w:rPr>
          <w:rFonts w:eastAsia="Times New Roman" w:cs="Arial"/>
          <w:color w:val="000000"/>
          <w:szCs w:val="24"/>
          <w:lang w:eastAsia="pl-PL"/>
        </w:rPr>
        <w:t xml:space="preserve"> </w:t>
      </w:r>
      <w:r w:rsidRPr="00E07785">
        <w:rPr>
          <w:rFonts w:eastAsia="Times New Roman" w:cs="Arial"/>
          <w:szCs w:val="24"/>
          <w:lang w:eastAsia="pl-PL"/>
        </w:rPr>
        <w:t>topienia, odciągane za pomocą nowego okapu systemem rurociągów doprowadzane są do</w:t>
      </w:r>
      <w:r w:rsidRPr="00E07785">
        <w:rPr>
          <w:rFonts w:eastAsia="Times New Roman" w:cs="Arial"/>
          <w:color w:val="000000"/>
          <w:szCs w:val="24"/>
          <w:lang w:eastAsia="pl-PL"/>
        </w:rPr>
        <w:t xml:space="preserve"> </w:t>
      </w:r>
      <w:r w:rsidRPr="00E07785">
        <w:rPr>
          <w:rFonts w:eastAsia="Times New Roman" w:cs="Arial"/>
          <w:szCs w:val="24"/>
          <w:lang w:eastAsia="pl-PL"/>
        </w:rPr>
        <w:t xml:space="preserve">filtra workowo-pulsacyjnego, gdzie są oczyszczane, </w:t>
      </w:r>
      <w:r w:rsidRPr="00E07785">
        <w:rPr>
          <w:rFonts w:eastAsia="Times New Roman" w:cs="Arial"/>
          <w:szCs w:val="24"/>
          <w:lang w:eastAsia="pl-PL"/>
        </w:rPr>
        <w:br/>
        <w:t>a następnie za pomocą wentylatora i</w:t>
      </w:r>
      <w:r w:rsidRPr="00E07785">
        <w:rPr>
          <w:rFonts w:eastAsia="Times New Roman" w:cs="Arial"/>
          <w:color w:val="000000"/>
          <w:szCs w:val="24"/>
          <w:lang w:eastAsia="pl-PL"/>
        </w:rPr>
        <w:t xml:space="preserve"> </w:t>
      </w:r>
      <w:r w:rsidRPr="00E07785">
        <w:rPr>
          <w:rFonts w:eastAsia="Times New Roman" w:cs="Arial"/>
          <w:szCs w:val="24"/>
          <w:lang w:eastAsia="pl-PL"/>
        </w:rPr>
        <w:t xml:space="preserve">rurociągów wprowadzane są do atmosfery </w:t>
      </w:r>
      <w:r w:rsidRPr="00E07785">
        <w:rPr>
          <w:rFonts w:eastAsia="Times New Roman" w:cs="Arial"/>
          <w:szCs w:val="24"/>
          <w:lang w:eastAsia="pl-PL"/>
        </w:rPr>
        <w:br/>
        <w:t>za pomocą istniejącego emitora E1. Odciągi nr 1 i nr 2 nie pracują jednocześnie, każdy z nich pracował będzie po 4380 h/rok.</w:t>
      </w:r>
    </w:p>
    <w:p w14:paraId="6CA54F57"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 xml:space="preserve">W pozwoleniu dokonano korekty zakresu i częstotliwości monitoringu emisji substancji do powietrza oraz określono poziomy emisji substancji do powietrza zgodnie z zapisami Konkluzji BAT. Wprowadzono również zmiany, związane </w:t>
      </w:r>
      <w:r w:rsidRPr="00E07785">
        <w:rPr>
          <w:rFonts w:eastAsia="Times New Roman" w:cs="Arial"/>
          <w:color w:val="000000"/>
          <w:szCs w:val="24"/>
          <w:lang w:eastAsia="pl-PL"/>
        </w:rPr>
        <w:br/>
        <w:t>z modernizacją systemu filtrująco – odpylającego (montaż odciągu nr 2).</w:t>
      </w:r>
    </w:p>
    <w:p w14:paraId="1CE1B491"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color w:val="000000"/>
          <w:szCs w:val="24"/>
          <w:lang w:eastAsia="pl-PL"/>
        </w:rPr>
        <w:t>Nie uwzględniono wniosku Spółki o odstąpienie od obowiązku monitorowania PCDD/F. Zgodnie z zapisami BAT 10 Konkluzji, należy monitorować emisję PCDD/F do powietrza z częstotliwością co najmniej raz w roku. W dokumencie brak jest również zapisów o możliwości odstąpienia od wykonywania pomiarów ww. parametru. W związku z tym w pozwoleniu nałożono obowiązek monitorowania emisji PCDD/F do powietrza z częstotliwością raz w roku.</w:t>
      </w:r>
    </w:p>
    <w:p w14:paraId="19D8F12D"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color w:val="000000"/>
          <w:szCs w:val="24"/>
          <w:lang w:eastAsia="pl-PL"/>
        </w:rPr>
        <w:t xml:space="preserve">W decyzji z dnia 12 stycznia 2021 r. znak: OS-I.7222.46.1.2020.MH zostały uwzględnione wnioskowane zmiany przedmiotowego pozwolenia dotyczące </w:t>
      </w:r>
      <w:r w:rsidRPr="00E07785">
        <w:rPr>
          <w:rFonts w:ascii="Liberation Sans" w:eastAsia="Times New Roman" w:hAnsi="Liberation Sans" w:cs="Times New Roman"/>
          <w:iCs/>
          <w:szCs w:val="24"/>
          <w:lang w:eastAsia="ar-SA"/>
        </w:rPr>
        <w:t xml:space="preserve">dostosowania pozwolenia zintegrowanego w części dotyczącej zezwolenia na zbieranie oraz zezwolenia na przetwarzanie odpadów do zapisów ustawy z dnia 20 lipca 2018 r. o zmianie ustawy o odpadach oraz niektórych innych ustaw (Dz. U. </w:t>
      </w:r>
      <w:r w:rsidRPr="00E07785">
        <w:rPr>
          <w:rFonts w:ascii="Liberation Sans" w:eastAsia="Times New Roman" w:hAnsi="Liberation Sans" w:cs="Times New Roman"/>
          <w:iCs/>
          <w:szCs w:val="24"/>
          <w:lang w:eastAsia="ar-SA"/>
        </w:rPr>
        <w:br/>
        <w:t>z 2018 r., poz. 1592). Z</w:t>
      </w:r>
      <w:r w:rsidRPr="00E07785">
        <w:rPr>
          <w:rFonts w:eastAsia="Times New Roman" w:cs="Arial"/>
          <w:szCs w:val="24"/>
          <w:lang w:eastAsia="pl-PL"/>
        </w:rPr>
        <w:t>mianie, z ul. Szypowskiego 1 na ul. Metalowca 21, uległ adres Oddziału Spółki, na terenie którego zlokalizowana jest przedmiotowa instalacja.</w:t>
      </w:r>
    </w:p>
    <w:p w14:paraId="32A8FE4D" w14:textId="77777777" w:rsidR="00E07785" w:rsidRPr="00E07785" w:rsidRDefault="00E07785" w:rsidP="00E07785">
      <w:pPr>
        <w:autoSpaceDE w:val="0"/>
        <w:autoSpaceDN w:val="0"/>
        <w:adjustRightInd w:val="0"/>
        <w:spacing w:after="0" w:line="240" w:lineRule="auto"/>
        <w:jc w:val="both"/>
        <w:rPr>
          <w:rFonts w:eastAsia="Times New Roman" w:cs="Arial"/>
          <w:bCs/>
          <w:color w:val="000000"/>
          <w:szCs w:val="24"/>
          <w:lang w:eastAsia="pl-PL"/>
        </w:rPr>
      </w:pPr>
      <w:r w:rsidRPr="00E07785">
        <w:rPr>
          <w:rFonts w:eastAsia="Times New Roman" w:cs="Arial"/>
          <w:szCs w:val="24"/>
          <w:lang w:eastAsia="pl-PL"/>
        </w:rPr>
        <w:t xml:space="preserve">Działając na podstawie art. 183c ust, 2 ustawy Prawo ochrony środowiska pismem </w:t>
      </w:r>
      <w:r w:rsidRPr="00E07785">
        <w:rPr>
          <w:rFonts w:eastAsia="Times New Roman" w:cs="Arial"/>
          <w:szCs w:val="24"/>
          <w:lang w:eastAsia="pl-PL"/>
        </w:rPr>
        <w:br/>
        <w:t>z dnia 7 września 2020 r.,</w:t>
      </w:r>
      <w:r w:rsidRPr="00E07785">
        <w:rPr>
          <w:rFonts w:eastAsia="Times New Roman" w:cs="Arial"/>
          <w:bCs/>
          <w:color w:val="000000"/>
          <w:szCs w:val="24"/>
          <w:lang w:eastAsia="pl-PL"/>
        </w:rPr>
        <w:t xml:space="preserve"> </w:t>
      </w:r>
      <w:r w:rsidRPr="00E07785">
        <w:rPr>
          <w:rFonts w:eastAsia="Times New Roman" w:cs="Arial"/>
          <w:bCs/>
          <w:szCs w:val="24"/>
          <w:lang w:eastAsia="pl-PL"/>
        </w:rPr>
        <w:t>znak: OS-I.7222.46.1.2020.MH</w:t>
      </w:r>
      <w:r w:rsidRPr="00E07785">
        <w:rPr>
          <w:rFonts w:eastAsia="Times New Roman" w:cs="Arial"/>
          <w:szCs w:val="24"/>
          <w:lang w:eastAsia="pl-PL"/>
        </w:rPr>
        <w:t xml:space="preserve"> Marszałek Województwa Podkarpackiego wystąpił do Komendanta Miejskiego Państwowej Straży Pożarnej </w:t>
      </w:r>
      <w:r w:rsidRPr="00E07785">
        <w:rPr>
          <w:rFonts w:eastAsia="Times New Roman" w:cs="Arial"/>
          <w:szCs w:val="24"/>
          <w:lang w:eastAsia="pl-PL"/>
        </w:rPr>
        <w:br/>
        <w:t xml:space="preserve">w Tarnobrzegu o przeprowadzenie na terenie przedmiotowej instalacji kontroli </w:t>
      </w:r>
      <w:r w:rsidRPr="00E07785">
        <w:rPr>
          <w:rFonts w:eastAsia="Times New Roman" w:cs="Arial"/>
          <w:szCs w:val="24"/>
          <w:lang w:eastAsia="pl-PL"/>
        </w:rPr>
        <w:br/>
      </w:r>
      <w:r w:rsidRPr="00E07785">
        <w:rPr>
          <w:rFonts w:eastAsia="Times New Roman" w:cs="Arial"/>
          <w:color w:val="202020"/>
          <w:szCs w:val="24"/>
          <w:lang w:eastAsia="pl-PL"/>
        </w:rPr>
        <w:t>w przedmiocie</w:t>
      </w:r>
      <w:r w:rsidRPr="00E07785">
        <w:rPr>
          <w:rFonts w:eastAsia="Times New Roman" w:cs="Arial"/>
          <w:bCs/>
          <w:szCs w:val="24"/>
          <w:lang w:eastAsia="pl-PL"/>
        </w:rPr>
        <w:t xml:space="preserve"> spełnienia wymagań określonych w przepisach o ochronie przeciwpożarowej, oraz w zakresie zgodności z warunkami ochrony przeciwpożarowej, o których mowa w operacie przeciwpożarowym.</w:t>
      </w:r>
    </w:p>
    <w:p w14:paraId="1830973B" w14:textId="77777777" w:rsidR="00E07785" w:rsidRPr="00E07785" w:rsidRDefault="00E07785" w:rsidP="00E07785">
      <w:pPr>
        <w:spacing w:after="0" w:line="240" w:lineRule="auto"/>
        <w:jc w:val="both"/>
        <w:rPr>
          <w:rFonts w:eastAsia="Times New Roman" w:cs="Arial"/>
          <w:szCs w:val="24"/>
          <w:lang w:eastAsia="pl-PL"/>
        </w:rPr>
      </w:pPr>
      <w:r w:rsidRPr="00E07785">
        <w:rPr>
          <w:rFonts w:eastAsia="Times New Roman" w:cs="Arial"/>
          <w:color w:val="000000"/>
          <w:szCs w:val="24"/>
          <w:lang w:eastAsia="pl-PL"/>
        </w:rPr>
        <w:t xml:space="preserve">W dniu 25 i 30 września 2020 r. funkcjonariusz Komendy Miejskiej </w:t>
      </w:r>
      <w:r w:rsidRPr="00E07785">
        <w:rPr>
          <w:rFonts w:eastAsia="Times New Roman" w:cs="Arial"/>
          <w:bCs/>
          <w:color w:val="000000"/>
          <w:szCs w:val="24"/>
          <w:lang w:eastAsia="pl-PL"/>
        </w:rPr>
        <w:t xml:space="preserve">Państwowej Straży Pożarnej w Tarnobrzegu przeprowadził czynności kontrolno-rozpoznawcze na terenie </w:t>
      </w:r>
      <w:r w:rsidRPr="00E07785">
        <w:rPr>
          <w:rFonts w:eastAsia="Times New Roman" w:cs="Arial"/>
          <w:szCs w:val="24"/>
          <w:lang w:eastAsia="pl-PL"/>
        </w:rPr>
        <w:t xml:space="preserve">EKO-CENTRUM Sp. z o.o., Oddział w Nowej Dębie, ul. Metalowca 21, 39-460 Nowa Dęba. </w:t>
      </w:r>
      <w:r w:rsidRPr="00E07785">
        <w:rPr>
          <w:rFonts w:eastAsia="Times New Roman" w:cs="Arial"/>
          <w:bCs/>
          <w:color w:val="000000"/>
          <w:szCs w:val="24"/>
          <w:lang w:eastAsia="pl-PL"/>
        </w:rPr>
        <w:t>W wyniku przeprowadzonych czynności ustalono, że w ww. zakładzie spełnione zostały wymagania określone w przepisach o ochronie przeciwpożarowej oraz wymagania zawarte w operacie przeciwpożarowym, o czym poinformowano Marszałka Województwa Podkarpackiego postanowieniem z dnia 20 października 2020 r., znak: MRZ.5585.12.8.2020.</w:t>
      </w:r>
    </w:p>
    <w:p w14:paraId="1B26824F" w14:textId="77777777" w:rsidR="00E07785" w:rsidRPr="00E07785" w:rsidRDefault="00E07785" w:rsidP="00E07785">
      <w:pPr>
        <w:tabs>
          <w:tab w:val="left" w:pos="0"/>
          <w:tab w:val="left" w:pos="720"/>
        </w:tabs>
        <w:spacing w:after="0" w:line="240" w:lineRule="auto"/>
        <w:jc w:val="both"/>
        <w:rPr>
          <w:rFonts w:eastAsia="Times New Roman" w:cs="Arial"/>
          <w:bCs/>
          <w:color w:val="000000"/>
          <w:szCs w:val="24"/>
          <w:lang w:eastAsia="pl-PL"/>
        </w:rPr>
      </w:pPr>
      <w:r w:rsidRPr="00E07785">
        <w:rPr>
          <w:rFonts w:eastAsia="Times New Roman" w:cs="Arial"/>
          <w:color w:val="000000"/>
          <w:szCs w:val="24"/>
          <w:lang w:eastAsia="pl-PL"/>
        </w:rPr>
        <w:t xml:space="preserve">W myśl art. 43 ust. 1 pkt 4) i art. 43 ust. 2 pkt 5) ustawy z dnia 14 grudnia 2012 r. </w:t>
      </w:r>
      <w:r w:rsidRPr="00E07785">
        <w:rPr>
          <w:rFonts w:eastAsia="Times New Roman" w:cs="Arial"/>
          <w:color w:val="000000"/>
          <w:szCs w:val="24"/>
          <w:lang w:eastAsia="pl-PL"/>
        </w:rPr>
        <w:br/>
        <w:t xml:space="preserve">o odpadach w części decyzji określającej </w:t>
      </w:r>
      <w:r w:rsidRPr="00E07785">
        <w:rPr>
          <w:rFonts w:eastAsia="Times New Roman" w:cs="Arial"/>
          <w:bCs/>
          <w:color w:val="000000"/>
          <w:szCs w:val="24"/>
          <w:lang w:eastAsia="pl-PL"/>
        </w:rPr>
        <w:t>wymagania przewidziane dla zezwolenia na prowadzenie działalności w zakresie zbierania i przetwarzania odpadów dodano zapisy wskazujące:</w:t>
      </w:r>
    </w:p>
    <w:p w14:paraId="2F61DC4E"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color w:val="000000"/>
          <w:szCs w:val="24"/>
          <w:lang w:eastAsia="pl-PL"/>
        </w:rPr>
      </w:pPr>
      <w:r w:rsidRPr="00E07785">
        <w:rPr>
          <w:rFonts w:eastAsia="Times New Roman" w:cs="Arial"/>
          <w:color w:val="000000"/>
          <w:szCs w:val="24"/>
          <w:lang w:eastAsia="pl-PL"/>
        </w:rPr>
        <w:t xml:space="preserve">- </w:t>
      </w:r>
      <w:r w:rsidRPr="00E07785">
        <w:rPr>
          <w:rFonts w:eastAsia="Times New Roman" w:cs="Arial"/>
          <w:color w:val="000000"/>
          <w:szCs w:val="24"/>
          <w:lang w:eastAsia="pl-PL"/>
        </w:rPr>
        <w:tab/>
        <w:t>maksymalną masę poszczególnych rodzajów odpadów i maksymalną łączną masę wszystkich rodzajów odpadów, które mogą być magazynowane w tym samym czasie oraz które mogą być magazynowane w okresie roku,</w:t>
      </w:r>
    </w:p>
    <w:p w14:paraId="584D5A60"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color w:val="000000"/>
          <w:szCs w:val="24"/>
          <w:lang w:eastAsia="pl-PL"/>
        </w:rPr>
      </w:pPr>
      <w:r w:rsidRPr="00E07785">
        <w:rPr>
          <w:rFonts w:eastAsia="Times New Roman" w:cs="Arial"/>
          <w:color w:val="000000"/>
          <w:szCs w:val="24"/>
          <w:lang w:eastAsia="pl-PL"/>
        </w:rPr>
        <w:t xml:space="preserve">- </w:t>
      </w:r>
      <w:r w:rsidRPr="00E07785">
        <w:rPr>
          <w:rFonts w:eastAsia="Times New Roman" w:cs="Arial"/>
          <w:color w:val="000000"/>
          <w:szCs w:val="24"/>
          <w:lang w:eastAsia="pl-PL"/>
        </w:rPr>
        <w:tab/>
        <w:t>największą masę odpadów, które mogłyby być magazynowane w tym samym czasie w instalacji, obiekcie budowlanym lub jego części lub innym miejscu magazynowania odpadów, wynikającą z wymiarów instalacji, obiektu budowlanego lub jego części lub innego miejsca magazynowania odpadów,</w:t>
      </w:r>
    </w:p>
    <w:p w14:paraId="2A90FE00" w14:textId="77777777" w:rsidR="00E07785" w:rsidRPr="00E07785" w:rsidRDefault="00E07785" w:rsidP="00E07785">
      <w:pPr>
        <w:autoSpaceDE w:val="0"/>
        <w:autoSpaceDN w:val="0"/>
        <w:adjustRightInd w:val="0"/>
        <w:spacing w:after="0" w:line="240" w:lineRule="auto"/>
        <w:ind w:left="284" w:hanging="284"/>
        <w:jc w:val="both"/>
        <w:rPr>
          <w:rFonts w:eastAsia="Times New Roman" w:cs="Arial"/>
          <w:bCs/>
          <w:color w:val="000000"/>
          <w:szCs w:val="24"/>
          <w:lang w:eastAsia="pl-PL"/>
        </w:rPr>
      </w:pPr>
      <w:r w:rsidRPr="00E07785">
        <w:rPr>
          <w:rFonts w:eastAsia="Times New Roman" w:cs="Arial"/>
          <w:color w:val="000000"/>
          <w:szCs w:val="24"/>
          <w:lang w:eastAsia="pl-PL"/>
        </w:rPr>
        <w:t xml:space="preserve">- </w:t>
      </w:r>
      <w:r w:rsidRPr="00E07785">
        <w:rPr>
          <w:rFonts w:eastAsia="Times New Roman" w:cs="Arial"/>
          <w:color w:val="000000"/>
          <w:szCs w:val="24"/>
          <w:lang w:eastAsia="pl-PL"/>
        </w:rPr>
        <w:tab/>
        <w:t>całkowitą pojemność (wyrażoną w Mg) instalacji, obiektu budowlanego lub jego części lub innego miejsca magazynowania odpadów</w:t>
      </w:r>
      <w:r w:rsidRPr="00E07785">
        <w:rPr>
          <w:rFonts w:eastAsia="Times New Roman" w:cs="Arial"/>
          <w:bCs/>
          <w:color w:val="000000"/>
          <w:szCs w:val="24"/>
          <w:lang w:eastAsia="pl-PL"/>
        </w:rPr>
        <w:t>.</w:t>
      </w:r>
    </w:p>
    <w:p w14:paraId="176D19C6" w14:textId="77777777" w:rsidR="00E07785" w:rsidRPr="00E07785" w:rsidRDefault="00E07785" w:rsidP="00E07785">
      <w:pPr>
        <w:autoSpaceDE w:val="0"/>
        <w:autoSpaceDN w:val="0"/>
        <w:adjustRightInd w:val="0"/>
        <w:spacing w:after="0" w:line="240" w:lineRule="auto"/>
        <w:jc w:val="both"/>
        <w:rPr>
          <w:rFonts w:eastAsia="Times New Roman" w:cs="Arial"/>
          <w:color w:val="000000"/>
          <w:szCs w:val="24"/>
          <w:lang w:eastAsia="pl-PL"/>
        </w:rPr>
      </w:pPr>
      <w:r w:rsidRPr="00E07785">
        <w:rPr>
          <w:rFonts w:eastAsia="Times New Roman" w:cs="Arial"/>
          <w:bCs/>
          <w:color w:val="000000"/>
          <w:szCs w:val="24"/>
          <w:lang w:eastAsia="pl-PL"/>
        </w:rPr>
        <w:t xml:space="preserve">Ponadto, zgodnie z art. 187 ust. 4a ustawy Prawo ochrony środowiska </w:t>
      </w:r>
      <w:r w:rsidRPr="00E07785">
        <w:rPr>
          <w:rFonts w:eastAsia="Times New Roman" w:cs="Arial"/>
          <w:bCs/>
          <w:color w:val="000000"/>
          <w:szCs w:val="24"/>
          <w:lang w:eastAsia="pl-PL"/>
        </w:rPr>
        <w:br/>
        <w:t xml:space="preserve">w pozwoleniu ustanowiono zabezpieczenie roszczeń zgodnie z art. 48a ustawy </w:t>
      </w:r>
      <w:r w:rsidRPr="00E07785">
        <w:rPr>
          <w:rFonts w:eastAsia="Times New Roman" w:cs="Arial"/>
          <w:bCs/>
          <w:color w:val="000000"/>
          <w:szCs w:val="24"/>
          <w:lang w:eastAsia="pl-PL"/>
        </w:rPr>
        <w:br/>
        <w:t>z dnia 14 grudnia 2012 r. o odpadach.</w:t>
      </w:r>
    </w:p>
    <w:p w14:paraId="4F827741" w14:textId="77777777" w:rsidR="00E07785" w:rsidRPr="00E07785" w:rsidRDefault="00E07785" w:rsidP="00E07785">
      <w:pPr>
        <w:autoSpaceDE w:val="0"/>
        <w:autoSpaceDN w:val="0"/>
        <w:adjustRightInd w:val="0"/>
        <w:spacing w:after="0" w:line="240" w:lineRule="auto"/>
        <w:ind w:firstLine="720"/>
        <w:jc w:val="both"/>
        <w:rPr>
          <w:rFonts w:eastAsia="Times New Roman" w:cs="Arial"/>
          <w:color w:val="000000"/>
          <w:szCs w:val="24"/>
          <w:lang w:eastAsia="pl-PL"/>
        </w:rPr>
      </w:pPr>
      <w:r w:rsidRPr="00E07785">
        <w:rPr>
          <w:rFonts w:eastAsia="Times New Roman" w:cs="Arial"/>
          <w:color w:val="000000"/>
          <w:szCs w:val="24"/>
          <w:lang w:eastAsia="pl-PL"/>
        </w:rPr>
        <w:t xml:space="preserve">Z przedstawionych przez Wnioskodawcę rodzajów prowadzonych działalności oraz rodzajów, charakterystyki i parametrów prowadzonych przez operatora instalacji wynikało, że nie występują okresy pracy tych instalacji w warunkach odbiegających </w:t>
      </w:r>
      <w:r w:rsidRPr="00E07785">
        <w:rPr>
          <w:rFonts w:eastAsia="Times New Roman" w:cs="Arial"/>
          <w:color w:val="000000"/>
          <w:szCs w:val="24"/>
          <w:lang w:eastAsia="pl-PL"/>
        </w:rPr>
        <w:br/>
        <w:t xml:space="preserve">od normalnych. W związku z powyższym nie ustalono dla instalacji wielkości maksymalnych dopuszczalnych emisji oraz maksymalnych dopuszczalnych czasów utrzymywania się uzasadnionych technologicznie warunków eksploatacyjnych odbiegających od normalnych. </w:t>
      </w:r>
    </w:p>
    <w:p w14:paraId="5B25C68A"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lang w:eastAsia="pl-PL"/>
        </w:rPr>
      </w:pPr>
      <w:r w:rsidRPr="00E07785">
        <w:rPr>
          <w:rFonts w:eastAsia="Times New Roman" w:cs="Arial"/>
          <w:szCs w:val="24"/>
          <w:lang w:eastAsia="pl-PL"/>
        </w:rPr>
        <w:t>Z przeprowadzonych ustaleń w prowadzonych postępowaniach wynikało, że nie będą występować oddziaływania transgraniczne, w związku z czym nie określono sposobów ograniczania tych oddziaływań, natomiast z materiałów przedstawionych do wniosku wynikało, że przy zachowaniu zaproponowanych warunków dotrzymywane będą standardy jakości środowiska.</w:t>
      </w:r>
    </w:p>
    <w:p w14:paraId="533E7260" w14:textId="77777777" w:rsidR="00E07785" w:rsidRPr="00E07785" w:rsidRDefault="00E07785" w:rsidP="00E07785">
      <w:pPr>
        <w:autoSpaceDE w:val="0"/>
        <w:autoSpaceDN w:val="0"/>
        <w:adjustRightInd w:val="0"/>
        <w:spacing w:after="0" w:line="240" w:lineRule="auto"/>
        <w:ind w:firstLine="708"/>
        <w:jc w:val="both"/>
        <w:rPr>
          <w:rFonts w:eastAsia="Times New Roman" w:cs="Arial"/>
          <w:szCs w:val="24"/>
          <w:shd w:val="clear" w:color="auto" w:fill="FFFFF5"/>
          <w:lang w:eastAsia="pl-PL"/>
        </w:rPr>
      </w:pPr>
      <w:r w:rsidRPr="00E07785">
        <w:rPr>
          <w:rFonts w:eastAsia="Calibri" w:cs="Arial"/>
          <w:color w:val="000000"/>
          <w:szCs w:val="24"/>
        </w:rPr>
        <w:t xml:space="preserve">W poniższej tabeli przedstawiono analizę spełnienia wymogów Najlepszej Dostępnej Techniki (BAT) dla przedmiotowej instalacji w oparciu o zapisy zawarte </w:t>
      </w:r>
      <w:r w:rsidRPr="00E07785">
        <w:rPr>
          <w:rFonts w:eastAsia="Calibri" w:cs="Arial"/>
          <w:color w:val="000000"/>
          <w:szCs w:val="24"/>
        </w:rPr>
        <w:br/>
        <w:t>w Konkluzjach dotyczących najlepszych dostępnych technik (BAT) w odniesieniu do przemysłu metali nieżelaznych zgodnie z dyrektywą Parlamentu Europejskiego i Rady 2010/75/UE, ustanowionych Decyzją Wykonawczą Komisji (UE) 2016/1032 z dnia 13 czerwca 2016 r.  (Dz. U. UE z 30.6.2016, L174/32).</w:t>
      </w:r>
    </w:p>
    <w:p w14:paraId="1DB6A957" w14:textId="77777777" w:rsidR="00E07785" w:rsidRPr="00E07785" w:rsidRDefault="00E07785" w:rsidP="00E07785">
      <w:pPr>
        <w:spacing w:after="0" w:line="240" w:lineRule="auto"/>
        <w:jc w:val="both"/>
        <w:rPr>
          <w:rFonts w:eastAsia="Times New Roman" w:cs="Arial"/>
          <w:color w:val="FF0000"/>
          <w:szCs w:val="24"/>
          <w:lang w:eastAsia="pl-P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E07785" w:rsidRPr="00E07785" w14:paraId="508D60A2" w14:textId="77777777" w:rsidTr="005E1605">
        <w:trPr>
          <w:trHeight w:val="268"/>
        </w:trPr>
        <w:tc>
          <w:tcPr>
            <w:tcW w:w="9322" w:type="dxa"/>
            <w:tcBorders>
              <w:top w:val="single" w:sz="4" w:space="0" w:color="auto"/>
            </w:tcBorders>
          </w:tcPr>
          <w:p w14:paraId="038B27A1" w14:textId="77777777" w:rsidR="00E07785" w:rsidRPr="00E07785" w:rsidRDefault="00E07785" w:rsidP="00E07785">
            <w:pPr>
              <w:autoSpaceDE w:val="0"/>
              <w:autoSpaceDN w:val="0"/>
              <w:spacing w:after="0" w:line="240" w:lineRule="auto"/>
              <w:jc w:val="both"/>
              <w:rPr>
                <w:rFonts w:eastAsia="Calibri" w:cs="Arial"/>
                <w:i/>
                <w:iCs/>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6"/>
              <w:gridCol w:w="4461"/>
            </w:tblGrid>
            <w:tr w:rsidR="00E07785" w:rsidRPr="00E07785" w14:paraId="21E37D04" w14:textId="77777777" w:rsidTr="005E1605">
              <w:trPr>
                <w:trHeight w:val="250"/>
              </w:trPr>
              <w:tc>
                <w:tcPr>
                  <w:tcW w:w="4606" w:type="dxa"/>
                  <w:tcBorders>
                    <w:bottom w:val="single" w:sz="4" w:space="0" w:color="auto"/>
                  </w:tcBorders>
                </w:tcPr>
                <w:p w14:paraId="0C7C07BC" w14:textId="77777777" w:rsidR="00E07785" w:rsidRPr="00E07785" w:rsidRDefault="00E07785" w:rsidP="00E07785">
                  <w:pPr>
                    <w:spacing w:after="0" w:line="240" w:lineRule="auto"/>
                    <w:contextualSpacing/>
                    <w:jc w:val="center"/>
                    <w:rPr>
                      <w:rFonts w:eastAsia="Calibri" w:cs="Arial"/>
                      <w:i/>
                      <w:iCs/>
                      <w:sz w:val="20"/>
                      <w:szCs w:val="20"/>
                    </w:rPr>
                  </w:pPr>
                  <w:r w:rsidRPr="00E07785">
                    <w:rPr>
                      <w:rFonts w:eastAsia="Calibri" w:cs="Arial"/>
                      <w:i/>
                      <w:iCs/>
                      <w:sz w:val="20"/>
                      <w:szCs w:val="20"/>
                    </w:rPr>
                    <w:t>Wymagania Konkluzji BAT</w:t>
                  </w:r>
                </w:p>
              </w:tc>
              <w:tc>
                <w:tcPr>
                  <w:tcW w:w="4461" w:type="dxa"/>
                  <w:tcBorders>
                    <w:bottom w:val="single" w:sz="4" w:space="0" w:color="auto"/>
                  </w:tcBorders>
                </w:tcPr>
                <w:p w14:paraId="0D416C46" w14:textId="77777777" w:rsidR="00E07785" w:rsidRPr="00E07785" w:rsidRDefault="00E07785" w:rsidP="00E07785">
                  <w:pPr>
                    <w:spacing w:after="0" w:line="240" w:lineRule="auto"/>
                    <w:jc w:val="center"/>
                    <w:rPr>
                      <w:rFonts w:eastAsia="Calibri" w:cs="Arial"/>
                      <w:i/>
                      <w:iCs/>
                      <w:sz w:val="20"/>
                      <w:szCs w:val="20"/>
                    </w:rPr>
                  </w:pPr>
                  <w:r w:rsidRPr="00E07785">
                    <w:rPr>
                      <w:rFonts w:eastAsia="Calibri" w:cs="Arial"/>
                      <w:i/>
                      <w:iCs/>
                      <w:sz w:val="20"/>
                      <w:szCs w:val="20"/>
                    </w:rPr>
                    <w:t>Stan instalacji EKO-CENTRUM Sp. z o.o.</w:t>
                  </w:r>
                </w:p>
              </w:tc>
            </w:tr>
            <w:tr w:rsidR="00E07785" w:rsidRPr="00E07785" w14:paraId="3F074586" w14:textId="77777777" w:rsidTr="005E1605">
              <w:trPr>
                <w:trHeight w:val="70"/>
              </w:trPr>
              <w:tc>
                <w:tcPr>
                  <w:tcW w:w="9067" w:type="dxa"/>
                  <w:gridSpan w:val="2"/>
                  <w:tcBorders>
                    <w:top w:val="single" w:sz="4" w:space="0" w:color="auto"/>
                    <w:bottom w:val="single" w:sz="4" w:space="0" w:color="auto"/>
                  </w:tcBorders>
                </w:tcPr>
                <w:p w14:paraId="2F3FD626"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 Ogólne konkluzje dotyczące BAT</w:t>
                  </w:r>
                </w:p>
              </w:tc>
            </w:tr>
            <w:tr w:rsidR="00E07785" w:rsidRPr="00E07785" w14:paraId="2DE67071" w14:textId="77777777" w:rsidTr="005E1605">
              <w:trPr>
                <w:trHeight w:val="150"/>
              </w:trPr>
              <w:tc>
                <w:tcPr>
                  <w:tcW w:w="9067" w:type="dxa"/>
                  <w:gridSpan w:val="2"/>
                  <w:tcBorders>
                    <w:top w:val="single" w:sz="4" w:space="0" w:color="auto"/>
                    <w:bottom w:val="single" w:sz="4" w:space="0" w:color="auto"/>
                  </w:tcBorders>
                </w:tcPr>
                <w:p w14:paraId="1502F7BB"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1.1.1. Systemy zarządzania środowiskowego</w:t>
                  </w:r>
                </w:p>
              </w:tc>
            </w:tr>
            <w:tr w:rsidR="00E07785" w:rsidRPr="00E07785" w14:paraId="30A0B708" w14:textId="77777777" w:rsidTr="005E1605">
              <w:trPr>
                <w:trHeight w:val="100"/>
              </w:trPr>
              <w:tc>
                <w:tcPr>
                  <w:tcW w:w="4606" w:type="dxa"/>
                  <w:tcBorders>
                    <w:top w:val="single" w:sz="4" w:space="0" w:color="auto"/>
                    <w:bottom w:val="single" w:sz="4" w:space="0" w:color="auto"/>
                  </w:tcBorders>
                </w:tcPr>
                <w:p w14:paraId="7C7458AB"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 Aby poprawić ogólną efektywność środowiskową, w ramach BAT należy zapewniać wdrażanie i przestrzeganie systemu zarządzania środowiskowego zawierającego w sobie wszystkie następujące cechy:</w:t>
                  </w:r>
                </w:p>
                <w:p w14:paraId="167A8C1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a) zaangażowanie kierownictwa, w tym kadry kierowniczej wyższego szczebla;</w:t>
                  </w:r>
                </w:p>
                <w:p w14:paraId="765DEEE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b) określenie polityki ochrony środowiska, która obejmuje ciągłe doskonalenie instalacji przez kierownictwo; </w:t>
                  </w:r>
                </w:p>
                <w:p w14:paraId="0CA300DE"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c) planowanie i ustalenie niezbędnych procedur, celów i zadań w powiązaniu z planami finansowymi i inwestycjami; </w:t>
                  </w:r>
                </w:p>
                <w:p w14:paraId="6464FC51"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d) wdrożenie procedur ze szczególnym uwzględnieniem: </w:t>
                  </w:r>
                </w:p>
                <w:p w14:paraId="1130AE0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 struktury i odpowiedzialności; </w:t>
                  </w:r>
                </w:p>
                <w:p w14:paraId="139227E1"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(ii) rekrutacji, szkoleń, świadomości </w:t>
                  </w:r>
                  <w:r w:rsidRPr="00E07785">
                    <w:rPr>
                      <w:rFonts w:eastAsia="Calibri" w:cs="Arial"/>
                      <w:i/>
                      <w:iCs/>
                      <w:sz w:val="20"/>
                      <w:szCs w:val="20"/>
                    </w:rPr>
                    <w:br/>
                    <w:t xml:space="preserve">i kompetencji; </w:t>
                  </w:r>
                </w:p>
                <w:p w14:paraId="69109F94"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(iii) komunikacji; </w:t>
                  </w:r>
                </w:p>
                <w:p w14:paraId="3DC6DD7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(iv) zaangażowania pracowników; </w:t>
                  </w:r>
                </w:p>
                <w:p w14:paraId="112BCD65"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(v) dokumentacji; </w:t>
                  </w:r>
                </w:p>
                <w:p w14:paraId="58734C05"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(vi) wydajnej kontroli procesu; </w:t>
                  </w:r>
                </w:p>
                <w:p w14:paraId="5A383BB9"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(vii) programów obsługi technicznej; </w:t>
                  </w:r>
                </w:p>
                <w:p w14:paraId="3A58153A"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(viii) gotowości na sytuacje awaryjne </w:t>
                  </w:r>
                  <w:r w:rsidRPr="00E07785">
                    <w:rPr>
                      <w:rFonts w:eastAsia="Calibri" w:cs="Arial"/>
                      <w:i/>
                      <w:iCs/>
                      <w:sz w:val="20"/>
                      <w:szCs w:val="20"/>
                    </w:rPr>
                    <w:br/>
                    <w:t xml:space="preserve">i reagowania na nie; </w:t>
                  </w:r>
                </w:p>
                <w:p w14:paraId="603336EC"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(ix) zapewnienia zgodności z przepisami dotyczącymi środowiska; </w:t>
                  </w:r>
                </w:p>
                <w:p w14:paraId="27CEE84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e) sprawdzanie efektywności i podejmowanie działań naprawczych, ze szczególnym uwzględnieniem: </w:t>
                  </w:r>
                </w:p>
                <w:p w14:paraId="47B2D9BE"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 monitorowania i pomiarów (zob. też sprawozdanie referencyjne dotyczące monitorowania emisji do powietrza i wody przez instalacje IED – ROM); </w:t>
                  </w:r>
                </w:p>
                <w:p w14:paraId="33582CF5"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(ii) działań naprawczych i zapobiegawczych; </w:t>
                  </w:r>
                </w:p>
                <w:p w14:paraId="58C19229"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(iii) prowadzenia rejestrów; </w:t>
                  </w:r>
                </w:p>
                <w:p w14:paraId="151122F6"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(iv) niezależnego (jeżeli jest to możliwe) audytu wewnętrznego lub zewnętrznego w celu określenia, czy system zarządzania środowiskowego jest zgodny z zaplanowanymi rozwiązaniami oraz czy jest właściwie wdrożony </w:t>
                  </w:r>
                  <w:r w:rsidRPr="00E07785">
                    <w:rPr>
                      <w:rFonts w:eastAsia="Calibri" w:cs="Arial"/>
                      <w:i/>
                      <w:iCs/>
                      <w:sz w:val="20"/>
                      <w:szCs w:val="20"/>
                    </w:rPr>
                    <w:br/>
                    <w:t xml:space="preserve">i utrzymywany; </w:t>
                  </w:r>
                </w:p>
                <w:p w14:paraId="4D76F8B4" w14:textId="77777777" w:rsidR="00E07785" w:rsidRPr="00E07785" w:rsidRDefault="00E07785" w:rsidP="00E07785">
                  <w:pPr>
                    <w:spacing w:after="0" w:line="240" w:lineRule="auto"/>
                    <w:rPr>
                      <w:rFonts w:eastAsia="Calibri" w:cs="Arial"/>
                      <w:i/>
                      <w:iCs/>
                      <w:sz w:val="20"/>
                      <w:szCs w:val="20"/>
                    </w:rPr>
                  </w:pPr>
                </w:p>
                <w:p w14:paraId="682FFA3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f) przegląd systemu zarządzania środowiskowego przeprowadzony przez kadrę kierowniczą wyższego szczebla pod kątem stałej przydatności systemu, jego prawidłowości </w:t>
                  </w:r>
                  <w:r w:rsidRPr="00E07785">
                    <w:rPr>
                      <w:rFonts w:eastAsia="Calibri" w:cs="Arial"/>
                      <w:i/>
                      <w:iCs/>
                      <w:sz w:val="20"/>
                      <w:szCs w:val="20"/>
                    </w:rPr>
                    <w:br/>
                    <w:t xml:space="preserve">i skuteczności; </w:t>
                  </w:r>
                </w:p>
                <w:p w14:paraId="139EEE3E"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g) podążanie za rozwojem czystszych technologii; </w:t>
                  </w:r>
                </w:p>
                <w:p w14:paraId="53268754"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h) uwzględnienie – na etapie projektowania nowego zespołu urządzeń i przez cały okres jego eksploatacji – wpływu na środowisko wynikającego z ostatecznego wycofania instalacji z eksploatacji; </w:t>
                  </w:r>
                </w:p>
                <w:p w14:paraId="0822944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i) regularne stosowanie sektorowej analizy porównawczej.</w:t>
                  </w:r>
                </w:p>
                <w:p w14:paraId="31A058AB"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color w:val="000000"/>
                      <w:sz w:val="20"/>
                      <w:szCs w:val="20"/>
                    </w:rPr>
                    <w:t>Opracowanie i wdrożenie planu działania dotyczącego rozproszonych emisji pyłów (zob. BAT 6) oraz stosowanie systemu obsługi technicznej, który w szczególności służy zwiększeniu wydajności systemów redukcji emisji pyłów (zob. BAT 4), również stanowią część systemu zarządzania środowiskowego.</w:t>
                  </w:r>
                </w:p>
              </w:tc>
              <w:tc>
                <w:tcPr>
                  <w:tcW w:w="4461" w:type="dxa"/>
                  <w:tcBorders>
                    <w:top w:val="single" w:sz="4" w:space="0" w:color="auto"/>
                    <w:bottom w:val="single" w:sz="4" w:space="0" w:color="auto"/>
                  </w:tcBorders>
                </w:tcPr>
                <w:p w14:paraId="6F7653E9"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 – zgodny</w:t>
                  </w:r>
                </w:p>
                <w:p w14:paraId="297E0FE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W zakładzie funkcjonuje system zarządzania środowiskowego posiadający niżej wymienione cechy:</w:t>
                  </w:r>
                </w:p>
                <w:p w14:paraId="6434C6F0"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a) Kierownictwo zakładu w tym kadra wyższego szczebla jest zaangażowana w prawidłowe funkcjonowanie instalacji zapewniających dotrzymywanie wszelkich norm systemu zarządzania środowiskowego</w:t>
                  </w:r>
                </w:p>
                <w:p w14:paraId="57C0E3F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 Określona jest polityka ochrony środowiska w zakładzie – ciągłe doskonalenie instalacji</w:t>
                  </w:r>
                </w:p>
                <w:p w14:paraId="1DF66176"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c) W pełni realizowane</w:t>
                  </w:r>
                </w:p>
                <w:p w14:paraId="1005A078"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d) Zakład posiada dokumentację, instrukcje, poświadczające wdrażanie wszelkich procedur zapewniających prawidłowe funkcjonowanie instalacji uwzględniając wszystkie wymienione punkty: i, ii, iii, iv, v, vi, vii, viii, ix</w:t>
                  </w:r>
                </w:p>
                <w:p w14:paraId="42E9E2B3"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e)weryfikowana jest efektywność, oraz podejmowane są ewentualne działania naprawcze zgodnie z wyszczególnionymi punktami (remonty okresowe, kontrole WIOŚ) i, ii, iii, iv</w:t>
                  </w:r>
                </w:p>
                <w:p w14:paraId="21AAD554"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f) Kadra kierownicza wyższego szczebla przeprowadza przegląd systemu zarządzania pod kątem stałej przydatności systemu, jego prawidłowości i skuteczności</w:t>
                  </w:r>
                </w:p>
                <w:p w14:paraId="31C6CB5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g) kadra kierownicza wyższego szczebla podąża za rozwojem czystszych technologii</w:t>
                  </w:r>
                </w:p>
                <w:p w14:paraId="32746C14"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h) Kadra kierownicza wyższego szczebla uwzględnia zarówno na etapie projektowania zespołu urządzeń oraz przez cały jego okres eksploatacji, wypływ na środowisko wynikający z ostatecznego wycofania instalacji</w:t>
                  </w:r>
                </w:p>
                <w:p w14:paraId="37630512"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i) Kadra kierownicza wyższego szczebla regularnie stosuje sektorową analizę porównawczą </w:t>
                  </w:r>
                </w:p>
                <w:p w14:paraId="6CC65A27" w14:textId="77777777" w:rsidR="00E07785" w:rsidRPr="00E07785" w:rsidRDefault="00E07785" w:rsidP="00E07785">
                  <w:pPr>
                    <w:spacing w:after="0" w:line="240" w:lineRule="auto"/>
                    <w:rPr>
                      <w:rFonts w:eastAsia="Calibri" w:cs="Arial"/>
                      <w:i/>
                      <w:iCs/>
                      <w:sz w:val="20"/>
                      <w:szCs w:val="20"/>
                    </w:rPr>
                  </w:pPr>
                </w:p>
                <w:p w14:paraId="107D8979" w14:textId="77777777" w:rsidR="00E07785" w:rsidRPr="00E07785" w:rsidRDefault="00E07785" w:rsidP="00E07785">
                  <w:pPr>
                    <w:spacing w:after="0" w:line="240" w:lineRule="auto"/>
                    <w:rPr>
                      <w:rFonts w:eastAsia="Calibri" w:cs="Arial"/>
                      <w:i/>
                      <w:iCs/>
                      <w:sz w:val="20"/>
                      <w:szCs w:val="20"/>
                    </w:rPr>
                  </w:pPr>
                </w:p>
                <w:p w14:paraId="3B0FB1D0" w14:textId="77777777" w:rsidR="00E07785" w:rsidRPr="00E07785" w:rsidRDefault="00E07785" w:rsidP="00E07785">
                  <w:pPr>
                    <w:spacing w:after="0" w:line="240" w:lineRule="auto"/>
                    <w:rPr>
                      <w:rFonts w:eastAsia="Calibri" w:cs="Arial"/>
                      <w:i/>
                      <w:iCs/>
                      <w:sz w:val="20"/>
                      <w:szCs w:val="20"/>
                    </w:rPr>
                  </w:pPr>
                </w:p>
                <w:p w14:paraId="64253DA5" w14:textId="77777777" w:rsidR="00E07785" w:rsidRPr="00E07785" w:rsidRDefault="00E07785" w:rsidP="00E07785">
                  <w:pPr>
                    <w:spacing w:after="0" w:line="240" w:lineRule="auto"/>
                    <w:rPr>
                      <w:rFonts w:eastAsia="Calibri" w:cs="Arial"/>
                      <w:i/>
                      <w:iCs/>
                      <w:sz w:val="20"/>
                      <w:szCs w:val="20"/>
                    </w:rPr>
                  </w:pPr>
                </w:p>
                <w:p w14:paraId="03BACEEB" w14:textId="77777777" w:rsidR="00E07785" w:rsidRPr="00E07785" w:rsidRDefault="00E07785" w:rsidP="00E07785">
                  <w:pPr>
                    <w:spacing w:after="0" w:line="240" w:lineRule="auto"/>
                    <w:rPr>
                      <w:rFonts w:eastAsia="Calibri" w:cs="Arial"/>
                      <w:i/>
                      <w:iCs/>
                      <w:sz w:val="20"/>
                      <w:szCs w:val="20"/>
                    </w:rPr>
                  </w:pPr>
                </w:p>
              </w:tc>
            </w:tr>
            <w:tr w:rsidR="00E07785" w:rsidRPr="00E07785" w14:paraId="634AFC93" w14:textId="77777777" w:rsidTr="005E1605">
              <w:trPr>
                <w:trHeight w:val="130"/>
              </w:trPr>
              <w:tc>
                <w:tcPr>
                  <w:tcW w:w="9067" w:type="dxa"/>
                  <w:gridSpan w:val="2"/>
                  <w:tcBorders>
                    <w:top w:val="single" w:sz="4" w:space="0" w:color="auto"/>
                    <w:bottom w:val="single" w:sz="4" w:space="0" w:color="auto"/>
                  </w:tcBorders>
                </w:tcPr>
                <w:p w14:paraId="209A8773"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1.1.2. Zarządzanie energią</w:t>
                  </w:r>
                </w:p>
              </w:tc>
            </w:tr>
            <w:tr w:rsidR="00E07785" w:rsidRPr="00E07785" w14:paraId="51D6E758" w14:textId="77777777" w:rsidTr="005E1605">
              <w:trPr>
                <w:trHeight w:val="90"/>
              </w:trPr>
              <w:tc>
                <w:tcPr>
                  <w:tcW w:w="4606" w:type="dxa"/>
                  <w:tcBorders>
                    <w:top w:val="single" w:sz="4" w:space="0" w:color="auto"/>
                    <w:bottom w:val="single" w:sz="4" w:space="0" w:color="auto"/>
                  </w:tcBorders>
                </w:tcPr>
                <w:p w14:paraId="4EC87D47"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2. </w:t>
                  </w:r>
                  <w:r w:rsidRPr="00E07785">
                    <w:rPr>
                      <w:rFonts w:eastAsia="Calibri" w:cs="Arial"/>
                      <w:i/>
                      <w:iCs/>
                      <w:color w:val="000000"/>
                      <w:sz w:val="20"/>
                      <w:szCs w:val="20"/>
                    </w:rPr>
                    <w:t>Aby zapewnić efektywne zużycie energii, w ramach BAT należy stosować kombinację poniższych technik.</w:t>
                  </w:r>
                </w:p>
                <w:p w14:paraId="7C7AD984"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a) System zarządzania efektywnością energetyczną (np. ISO 50001).</w:t>
                  </w:r>
                </w:p>
                <w:p w14:paraId="0FF79D2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Palniki regeneracyjne lub rekuperacyjne.</w:t>
                  </w:r>
                </w:p>
                <w:p w14:paraId="2954D948"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c)</w:t>
                  </w:r>
                  <w:r w:rsidRPr="00E07785">
                    <w:rPr>
                      <w:rFonts w:eastAsia="Calibri" w:cs="Arial"/>
                      <w:i/>
                      <w:iCs/>
                      <w:color w:val="000000"/>
                      <w:sz w:val="20"/>
                      <w:szCs w:val="20"/>
                    </w:rPr>
                    <w:t xml:space="preserve"> Odzyskiwanie ciepła (np. para, gorąca woda, gorące powietrze) z ciepła odpadowego.</w:t>
                  </w:r>
                </w:p>
                <w:p w14:paraId="3720592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d) Regeneracyjny utleniacz termiczny.</w:t>
                  </w:r>
                </w:p>
                <w:p w14:paraId="6F08F745"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 xml:space="preserve">e) </w:t>
                  </w:r>
                  <w:r w:rsidRPr="00E07785">
                    <w:rPr>
                      <w:rFonts w:eastAsia="Calibri" w:cs="Arial"/>
                      <w:i/>
                      <w:iCs/>
                      <w:color w:val="000000"/>
                      <w:sz w:val="20"/>
                      <w:szCs w:val="20"/>
                    </w:rPr>
                    <w:t xml:space="preserve">Podgrzewanie wsadu do pieca, powietrza do spalania lub paliwa za pomocą ciepła odzyskanego z gorących gazów pochodzących </w:t>
                  </w:r>
                  <w:r w:rsidRPr="00E07785">
                    <w:rPr>
                      <w:rFonts w:eastAsia="Calibri" w:cs="Arial"/>
                      <w:i/>
                      <w:iCs/>
                      <w:color w:val="000000"/>
                      <w:sz w:val="20"/>
                      <w:szCs w:val="20"/>
                    </w:rPr>
                    <w:br/>
                    <w:t>z etapu topienia.</w:t>
                  </w:r>
                </w:p>
                <w:p w14:paraId="4603048F"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f) Podnoszenie temperatury płynów ługujących za pomocą pary lub gorącej wody pochodzącej </w:t>
                  </w:r>
                  <w:r w:rsidRPr="00E07785">
                    <w:rPr>
                      <w:rFonts w:eastAsia="Calibri" w:cs="Arial"/>
                      <w:i/>
                      <w:iCs/>
                      <w:color w:val="000000"/>
                      <w:sz w:val="20"/>
                      <w:szCs w:val="20"/>
                    </w:rPr>
                    <w:br/>
                    <w:t>z odzysku ciepła odpadowego.</w:t>
                  </w:r>
                </w:p>
                <w:p w14:paraId="7CD2AA67"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g) Wykorzystywanie gorących gazów powstałych w rynnie spustowej jako podgrzanego powietrza do spalania.</w:t>
                  </w:r>
                </w:p>
                <w:p w14:paraId="38E0240F"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h) Wykorzystywanie powietrza wzbogaconego tlenem lub czystego tlenu w palnikach w celu ograniczenia zużycia energii poprzez umożliwienie samoczynnego wytopu lub całkowitego spalania materiału węglowego.</w:t>
                  </w:r>
                </w:p>
                <w:p w14:paraId="09D429FF"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i) Suche koncentraty i mokre surowce przy niskich temperaturach.</w:t>
                  </w:r>
                </w:p>
                <w:p w14:paraId="2B5BC73F"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j) Odzyskiwanie wartości energetycznej energii chemicznej zawartej w tlenku węgla wyprodukowanym w piecu elektrycznym lub szybowym/wielkim piecu przez wykorzystanie gazów wylotowych jako paliwa, po usunięciu metali, w innych procesach produkcyjnych lub do produkcji pary/gorącej wody lub energii elektrycznej.</w:t>
                  </w:r>
                </w:p>
                <w:p w14:paraId="7AF78AC8"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k) Zawracanie gazów spalinowych za pomocą palnika tlenowo-paliwowego w celu odzyskania energii zawartej w całkowitym węglu </w:t>
                  </w:r>
                </w:p>
                <w:p w14:paraId="05942521" w14:textId="77777777" w:rsidR="00E07785" w:rsidRPr="00E07785" w:rsidRDefault="00E07785" w:rsidP="00E07785">
                  <w:pPr>
                    <w:spacing w:after="0" w:line="240" w:lineRule="auto"/>
                    <w:rPr>
                      <w:rFonts w:eastAsia="Calibri" w:cs="Arial"/>
                      <w:i/>
                      <w:iCs/>
                      <w:color w:val="000000"/>
                      <w:sz w:val="20"/>
                      <w:szCs w:val="20"/>
                    </w:rPr>
                  </w:pPr>
                </w:p>
                <w:p w14:paraId="1F6109E1"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organicznym.</w:t>
                  </w:r>
                </w:p>
                <w:p w14:paraId="68C4BAA0"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l) Odpowiednia izolacja urządzeń wysokotemperaturowych takich jak rury odprowadzające parę i rury z gorącą wodą.</w:t>
                  </w:r>
                </w:p>
                <w:p w14:paraId="5E388DAD"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m) Zastosowanie ciepła wytworzonego przy produkcji kwasu siarkowego z dwutlenku siarki </w:t>
                  </w:r>
                  <w:r w:rsidRPr="00E07785">
                    <w:rPr>
                      <w:rFonts w:eastAsia="Calibri" w:cs="Arial"/>
                      <w:i/>
                      <w:iCs/>
                      <w:color w:val="000000"/>
                      <w:sz w:val="20"/>
                      <w:szCs w:val="20"/>
                    </w:rPr>
                    <w:br/>
                    <w:t>w celu wstępnego podgrzania gazów kierowanych do instalacji produkującej kwas siarkowy albo w celu wytworzenia pary lub gorącej wody.</w:t>
                  </w:r>
                </w:p>
                <w:p w14:paraId="3AA001DC"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n) Zastosowanie wysoce energooszczędnych silników elektrycznych wyposażonych </w:t>
                  </w:r>
                  <w:r w:rsidRPr="00E07785">
                    <w:rPr>
                      <w:rFonts w:eastAsia="Calibri" w:cs="Arial"/>
                      <w:i/>
                      <w:iCs/>
                      <w:color w:val="000000"/>
                      <w:sz w:val="20"/>
                      <w:szCs w:val="20"/>
                    </w:rPr>
                    <w:br/>
                    <w:t>w przemiennik częstotliwości w urządzeniach takich jak wentylatory.</w:t>
                  </w:r>
                </w:p>
                <w:p w14:paraId="277430DC"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o) Stosowanie systemów kontroli automatycznie aktywujących system wyciągu powietrza lub dostosowujących siłę wyciągu w zależności od faktycznych emisji.</w:t>
                  </w:r>
                </w:p>
              </w:tc>
              <w:tc>
                <w:tcPr>
                  <w:tcW w:w="4461" w:type="dxa"/>
                  <w:tcBorders>
                    <w:top w:val="single" w:sz="4" w:space="0" w:color="auto"/>
                    <w:bottom w:val="single" w:sz="4" w:space="0" w:color="auto"/>
                  </w:tcBorders>
                </w:tcPr>
                <w:p w14:paraId="2F833CE4"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BAT 2 – zgodny</w:t>
                  </w:r>
                </w:p>
                <w:p w14:paraId="58C3CFEB"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Stosowane są następujące techniki:</w:t>
                  </w:r>
                </w:p>
                <w:p w14:paraId="6B0C4315"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c) Ogrzewanie budynku z pieca ostojowego.</w:t>
                  </w:r>
                </w:p>
                <w:p w14:paraId="50767F3A"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e) Topienie zgodne z cyklem technologicznym.</w:t>
                  </w:r>
                </w:p>
                <w:p w14:paraId="6CFBC4FC"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l) Izolacja termiczna.</w:t>
                  </w:r>
                </w:p>
                <w:p w14:paraId="11C0ED7D"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n) Stosowanie energooszczędnych silników eklektycznych.</w:t>
                  </w:r>
                </w:p>
                <w:p w14:paraId="3163844A"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o) Stosowanie regulacji falownikiem. </w:t>
                  </w:r>
                </w:p>
              </w:tc>
            </w:tr>
            <w:tr w:rsidR="00E07785" w:rsidRPr="00E07785" w14:paraId="1512314E" w14:textId="77777777" w:rsidTr="005E1605">
              <w:trPr>
                <w:trHeight w:val="110"/>
              </w:trPr>
              <w:tc>
                <w:tcPr>
                  <w:tcW w:w="9067" w:type="dxa"/>
                  <w:gridSpan w:val="2"/>
                  <w:tcBorders>
                    <w:top w:val="single" w:sz="4" w:space="0" w:color="auto"/>
                    <w:bottom w:val="single" w:sz="4" w:space="0" w:color="auto"/>
                  </w:tcBorders>
                </w:tcPr>
                <w:p w14:paraId="3C75FA5A"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1.1.3. Kontrola procesu</w:t>
                  </w:r>
                </w:p>
              </w:tc>
            </w:tr>
            <w:tr w:rsidR="00E07785" w:rsidRPr="00E07785" w14:paraId="27A6A279" w14:textId="77777777" w:rsidTr="005E1605">
              <w:trPr>
                <w:trHeight w:val="110"/>
              </w:trPr>
              <w:tc>
                <w:tcPr>
                  <w:tcW w:w="4606" w:type="dxa"/>
                  <w:tcBorders>
                    <w:top w:val="single" w:sz="4" w:space="0" w:color="auto"/>
                    <w:bottom w:val="single" w:sz="4" w:space="0" w:color="auto"/>
                  </w:tcBorders>
                </w:tcPr>
                <w:p w14:paraId="75FA324F"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BAT 3. Aby poprawić ogólną efektywność środowiskową, w ramach BAT należy zapewnić stabilną operację przetwarzania poprzez wykorzystanie systemu kontroli procesów oraz stosowanie kombinacji poniższych technik.</w:t>
                  </w:r>
                </w:p>
                <w:p w14:paraId="1A68EAA7"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Kontrola i wybór materiałów wsadowych zgodnie z procesem i stosowanymi technikami redukcji emisji.</w:t>
                  </w:r>
                </w:p>
                <w:p w14:paraId="45FEB62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b)</w:t>
                  </w:r>
                  <w:r w:rsidRPr="00E07785">
                    <w:rPr>
                      <w:rFonts w:eastAsia="Calibri" w:cs="Arial"/>
                      <w:i/>
                      <w:iCs/>
                      <w:color w:val="000000"/>
                      <w:sz w:val="20"/>
                      <w:szCs w:val="20"/>
                    </w:rPr>
                    <w:t xml:space="preserve"> Dokładne wymieszanie materiałów wsadowych w celu uzyskania optymalnej sprawności przetwarzania energii oraz ograniczenia emisji i zmniejszenia liczby przypadków odrzucenia.</w:t>
                  </w:r>
                </w:p>
                <w:p w14:paraId="579EB37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Systemy ważenia i odmierzania materiałów wsadowych.</w:t>
                  </w:r>
                </w:p>
                <w:p w14:paraId="7E577FAB"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 xml:space="preserve">d) </w:t>
                  </w:r>
                  <w:r w:rsidRPr="00E07785">
                    <w:rPr>
                      <w:rFonts w:eastAsia="Calibri" w:cs="Arial"/>
                      <w:i/>
                      <w:iCs/>
                      <w:color w:val="000000"/>
                      <w:sz w:val="20"/>
                      <w:szCs w:val="20"/>
                    </w:rPr>
                    <w:t>Procesory służące kontrolowaniu tempa podawania materiału wsadowego, kluczowe parametry procesu oraz warunki obejmujące alarm, warunki spalania i dodatki gazu.</w:t>
                  </w:r>
                </w:p>
                <w:p w14:paraId="7DC9C019"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e)</w:t>
                  </w:r>
                  <w:r w:rsidRPr="00E07785">
                    <w:rPr>
                      <w:rFonts w:eastAsia="Calibri" w:cs="Arial"/>
                      <w:i/>
                      <w:iCs/>
                      <w:color w:val="000000"/>
                      <w:sz w:val="20"/>
                      <w:szCs w:val="20"/>
                    </w:rPr>
                    <w:t xml:space="preserve"> Monitorowanie on-line temperatury w piecu, ciśnienia w piecu i przepływu gazów.</w:t>
                  </w:r>
                </w:p>
                <w:p w14:paraId="3FDB7E63"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f) Monitorowanie kluczowych parametrów procesu zespołu urządzeń służącego do redukcji emisji do powietrza, takich jak temperatura gazów, pomiar odczynników, spadek ciśnienia, prąd i napięcie w elektrofiltrze, przepływ cieczy używanych do płukania oraz pH i składniki gazowe (np. O</w:t>
                  </w:r>
                  <w:r w:rsidRPr="00E07785">
                    <w:rPr>
                      <w:rFonts w:eastAsia="Calibri" w:cs="Arial"/>
                      <w:i/>
                      <w:iCs/>
                      <w:color w:val="000000"/>
                      <w:sz w:val="20"/>
                      <w:szCs w:val="20"/>
                      <w:vertAlign w:val="subscript"/>
                    </w:rPr>
                    <w:t>2</w:t>
                  </w:r>
                  <w:r w:rsidRPr="00E07785">
                    <w:rPr>
                      <w:rFonts w:eastAsia="Calibri" w:cs="Arial"/>
                      <w:i/>
                      <w:iCs/>
                      <w:color w:val="000000"/>
                      <w:sz w:val="20"/>
                      <w:szCs w:val="20"/>
                    </w:rPr>
                    <w:t>, CO, LZO).</w:t>
                  </w:r>
                </w:p>
                <w:p w14:paraId="628C66D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g) Kontrolowanie pyłu i rtęci w gazach wylotowych przed przesłaniem ich do instalacji kwasu siarkowego w przypadku zespołów urządzeń służących między innymi do produkcji kwasu siarkowego lub ciekłego SO</w:t>
                  </w:r>
                  <w:r w:rsidRPr="00E07785">
                    <w:rPr>
                      <w:rFonts w:eastAsia="Calibri" w:cs="Arial"/>
                      <w:i/>
                      <w:iCs/>
                      <w:color w:val="000000"/>
                      <w:sz w:val="20"/>
                      <w:szCs w:val="20"/>
                      <w:vertAlign w:val="subscript"/>
                    </w:rPr>
                    <w:t>2</w:t>
                  </w:r>
                  <w:r w:rsidRPr="00E07785">
                    <w:rPr>
                      <w:rFonts w:eastAsia="Calibri" w:cs="Arial"/>
                      <w:i/>
                      <w:iCs/>
                      <w:color w:val="000000"/>
                      <w:sz w:val="20"/>
                      <w:szCs w:val="20"/>
                    </w:rPr>
                    <w:t>.</w:t>
                  </w:r>
                </w:p>
                <w:p w14:paraId="3F514B60"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h) Monitorowanie on-line drgań w celu wykrycia blokad i możliwych awarii sprzętu.</w:t>
                  </w:r>
                </w:p>
                <w:p w14:paraId="2CC5677C"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i) Monitorowanie on-line prądu, napięcia </w:t>
                  </w:r>
                  <w:r w:rsidRPr="00E07785">
                    <w:rPr>
                      <w:rFonts w:eastAsia="Calibri" w:cs="Arial"/>
                      <w:i/>
                      <w:iCs/>
                      <w:color w:val="000000"/>
                      <w:sz w:val="20"/>
                      <w:szCs w:val="20"/>
                    </w:rPr>
                    <w:br/>
                    <w:t xml:space="preserve">i temperatur na stykach elektrycznych </w:t>
                  </w:r>
                  <w:r w:rsidRPr="00E07785">
                    <w:rPr>
                      <w:rFonts w:eastAsia="Calibri" w:cs="Arial"/>
                      <w:i/>
                      <w:iCs/>
                      <w:color w:val="000000"/>
                      <w:sz w:val="20"/>
                      <w:szCs w:val="20"/>
                    </w:rPr>
                    <w:br/>
                    <w:t>w procesach elektrolitycznych.</w:t>
                  </w:r>
                </w:p>
                <w:p w14:paraId="2C1FD012"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j) Monitorowanie i kontrola temperatury </w:t>
                  </w:r>
                  <w:r w:rsidRPr="00E07785">
                    <w:rPr>
                      <w:rFonts w:eastAsia="Calibri" w:cs="Arial"/>
                      <w:i/>
                      <w:iCs/>
                      <w:color w:val="000000"/>
                      <w:sz w:val="20"/>
                      <w:szCs w:val="20"/>
                    </w:rPr>
                    <w:br/>
                    <w:t xml:space="preserve">w piecach do topienia i wytapiania w celu zapobiegania wytwarzaniu oparów metali </w:t>
                  </w:r>
                  <w:r w:rsidRPr="00E07785">
                    <w:rPr>
                      <w:rFonts w:eastAsia="Calibri" w:cs="Arial"/>
                      <w:i/>
                      <w:iCs/>
                      <w:color w:val="000000"/>
                      <w:sz w:val="20"/>
                      <w:szCs w:val="20"/>
                    </w:rPr>
                    <w:br/>
                    <w:t>i tlenków metali przez przegrzanie.</w:t>
                  </w:r>
                </w:p>
                <w:p w14:paraId="5B7E1C14"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k) Procesor służący do kontroli dostarczania odczynników i sprawności oczyszczalni ścieków za pośrednictwem monitorowania on-line temperatury, zmętnienia, pH, przewodności </w:t>
                  </w:r>
                  <w:r w:rsidRPr="00E07785">
                    <w:rPr>
                      <w:rFonts w:eastAsia="Calibri" w:cs="Arial"/>
                      <w:i/>
                      <w:iCs/>
                      <w:color w:val="000000"/>
                      <w:sz w:val="20"/>
                      <w:szCs w:val="20"/>
                    </w:rPr>
                    <w:br/>
                    <w:t>i przepływu.</w:t>
                  </w:r>
                </w:p>
              </w:tc>
              <w:tc>
                <w:tcPr>
                  <w:tcW w:w="4461" w:type="dxa"/>
                  <w:tcBorders>
                    <w:top w:val="single" w:sz="4" w:space="0" w:color="auto"/>
                    <w:bottom w:val="single" w:sz="4" w:space="0" w:color="auto"/>
                  </w:tcBorders>
                </w:tcPr>
                <w:p w14:paraId="1008076E"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3 – zgodny</w:t>
                  </w:r>
                </w:p>
                <w:p w14:paraId="1F11CA79"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W zakładzie prowadzona jest kontrola procesu produkcji poprzez nowoczesny system sterowania piecami. Zainstalowanie tego systemu i jego eksploatacja pozwala na ciągłą kontrolę procesów produkcyjnych określonych w BAT</w:t>
                  </w:r>
                </w:p>
                <w:p w14:paraId="089150B0"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a) Przeprowadzana jest kontrola a także zgodnie z procesem i stosowanymi technikami redukcji emisji dokonywany jest wybór materiałów wsadowych.</w:t>
                  </w:r>
                </w:p>
                <w:p w14:paraId="49D1236A"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 Dokonywane jest dokładne wymieszanie materiałów wsadowych.</w:t>
                  </w:r>
                </w:p>
                <w:p w14:paraId="77486B2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c) Stosowany jest system ważenia </w:t>
                  </w:r>
                  <w:r w:rsidRPr="00E07785">
                    <w:rPr>
                      <w:rFonts w:eastAsia="Calibri" w:cs="Arial"/>
                      <w:i/>
                      <w:iCs/>
                      <w:sz w:val="20"/>
                      <w:szCs w:val="20"/>
                    </w:rPr>
                    <w:br/>
                    <w:t xml:space="preserve">i odmierzania materiałów wsadowych. </w:t>
                  </w:r>
                </w:p>
                <w:p w14:paraId="30449D1A"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d) Używane są procesowy służące kontrolowaniu tempa podawania materiału wsadowego, kluczowych parametrów oraz warunków obejmujących alarm, warunków spalania i dodatków gazu.</w:t>
                  </w:r>
                </w:p>
                <w:p w14:paraId="534BBCB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e) Prowadzone jest monitorowanie on-line temperatury w piecu.</w:t>
                  </w:r>
                </w:p>
                <w:p w14:paraId="1B94BE1C"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f)Prowadzony jest monitoring kluczowych parametrów procesu zespołu urządzeń, służących do redukcji emisji do powietrza takich jak temperatura gazów, pomiar odczynników, spadek ciśnienia, prąd i napięcie </w:t>
                  </w:r>
                  <w:r w:rsidRPr="00E07785">
                    <w:rPr>
                      <w:rFonts w:eastAsia="Calibri" w:cs="Arial"/>
                      <w:i/>
                      <w:iCs/>
                      <w:sz w:val="20"/>
                      <w:szCs w:val="20"/>
                    </w:rPr>
                    <w:br/>
                    <w:t>w elektrofiltrze, przepływ cieczy używanych do płukania oraz pH i składniki gazowe.</w:t>
                  </w:r>
                </w:p>
                <w:p w14:paraId="344E0007"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i) Prowadzenie on-line monitoringu prądu, napięcia i temperatur na stykach elektrycznych.</w:t>
                  </w:r>
                </w:p>
                <w:p w14:paraId="2F63EDCD"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j) Prowadzony jest monitoring i kontrola temperatury w piecach do topienia i wytapiania.</w:t>
                  </w:r>
                </w:p>
              </w:tc>
            </w:tr>
            <w:tr w:rsidR="00E07785" w:rsidRPr="00E07785" w14:paraId="12301579" w14:textId="77777777" w:rsidTr="005E1605">
              <w:trPr>
                <w:trHeight w:val="110"/>
              </w:trPr>
              <w:tc>
                <w:tcPr>
                  <w:tcW w:w="4606" w:type="dxa"/>
                  <w:tcBorders>
                    <w:top w:val="single" w:sz="4" w:space="0" w:color="auto"/>
                    <w:bottom w:val="single" w:sz="4" w:space="0" w:color="auto"/>
                  </w:tcBorders>
                </w:tcPr>
                <w:p w14:paraId="3EB3BCFF"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color w:val="000000"/>
                      <w:sz w:val="20"/>
                      <w:szCs w:val="20"/>
                    </w:rPr>
                    <w:t xml:space="preserve">BAT 4. Aby ograniczyć zorganizowane emisje pyłu i metalu do powietrza, w ramach BAT należy zastosować system obsługi technicznej, który </w:t>
                  </w:r>
                  <w:r w:rsidRPr="00E07785">
                    <w:rPr>
                      <w:rFonts w:eastAsia="Calibri" w:cs="Arial"/>
                      <w:i/>
                      <w:iCs/>
                      <w:color w:val="000000"/>
                      <w:sz w:val="20"/>
                      <w:szCs w:val="20"/>
                    </w:rPr>
                    <w:br/>
                    <w:t xml:space="preserve">w szczególności służy zwiększeniu wydajności systemów redukcji emisji pyłów w ramach systemu zarządzania środowiskowego </w:t>
                  </w:r>
                  <w:r w:rsidRPr="00E07785">
                    <w:rPr>
                      <w:rFonts w:eastAsia="Calibri" w:cs="Arial"/>
                      <w:i/>
                      <w:iCs/>
                      <w:color w:val="000000"/>
                      <w:sz w:val="20"/>
                      <w:szCs w:val="20"/>
                    </w:rPr>
                    <w:br/>
                    <w:t>(zob. BAT 1).</w:t>
                  </w:r>
                </w:p>
              </w:tc>
              <w:tc>
                <w:tcPr>
                  <w:tcW w:w="4461" w:type="dxa"/>
                  <w:tcBorders>
                    <w:top w:val="single" w:sz="4" w:space="0" w:color="auto"/>
                    <w:bottom w:val="single" w:sz="4" w:space="0" w:color="auto"/>
                  </w:tcBorders>
                </w:tcPr>
                <w:p w14:paraId="10664F9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4 – zgodny</w:t>
                  </w:r>
                </w:p>
                <w:p w14:paraId="40081C3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Zapewniony jest sposób ograniczenia zorganizowanych emisji pyłu i metali do powietrza, zastosowany jest stały nadzór procesu. </w:t>
                  </w:r>
                </w:p>
              </w:tc>
            </w:tr>
            <w:tr w:rsidR="00E07785" w:rsidRPr="00E07785" w14:paraId="7B4A30D4" w14:textId="77777777" w:rsidTr="005E1605">
              <w:trPr>
                <w:trHeight w:val="120"/>
              </w:trPr>
              <w:tc>
                <w:tcPr>
                  <w:tcW w:w="9067" w:type="dxa"/>
                  <w:gridSpan w:val="2"/>
                  <w:tcBorders>
                    <w:top w:val="single" w:sz="4" w:space="0" w:color="auto"/>
                    <w:bottom w:val="single" w:sz="4" w:space="0" w:color="auto"/>
                  </w:tcBorders>
                </w:tcPr>
                <w:p w14:paraId="59B4771B"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1.1.4. Emisje rozproszone</w:t>
                  </w:r>
                </w:p>
              </w:tc>
            </w:tr>
            <w:tr w:rsidR="00E07785" w:rsidRPr="00E07785" w14:paraId="026615BF" w14:textId="77777777" w:rsidTr="005E1605">
              <w:trPr>
                <w:trHeight w:val="90"/>
              </w:trPr>
              <w:tc>
                <w:tcPr>
                  <w:tcW w:w="9067" w:type="dxa"/>
                  <w:gridSpan w:val="2"/>
                  <w:tcBorders>
                    <w:top w:val="single" w:sz="4" w:space="0" w:color="auto"/>
                    <w:bottom w:val="single" w:sz="4" w:space="0" w:color="auto"/>
                  </w:tcBorders>
                </w:tcPr>
                <w:p w14:paraId="6840360A" w14:textId="77777777" w:rsidR="00E07785" w:rsidRPr="00E07785" w:rsidRDefault="00E07785" w:rsidP="00E07785">
                  <w:pPr>
                    <w:autoSpaceDE w:val="0"/>
                    <w:autoSpaceDN w:val="0"/>
                    <w:adjustRightInd w:val="0"/>
                    <w:spacing w:after="0" w:line="240" w:lineRule="auto"/>
                    <w:rPr>
                      <w:rFonts w:eastAsia="Calibri" w:cs="Arial"/>
                      <w:b/>
                      <w:i/>
                      <w:iCs/>
                      <w:color w:val="000000"/>
                      <w:sz w:val="20"/>
                      <w:szCs w:val="20"/>
                    </w:rPr>
                  </w:pPr>
                  <w:r w:rsidRPr="00E07785">
                    <w:rPr>
                      <w:rFonts w:eastAsia="Calibri" w:cs="Arial"/>
                      <w:b/>
                      <w:i/>
                      <w:iCs/>
                      <w:sz w:val="20"/>
                      <w:szCs w:val="20"/>
                    </w:rPr>
                    <w:t xml:space="preserve">1.1.4.1. </w:t>
                  </w:r>
                  <w:r w:rsidRPr="00E07785">
                    <w:rPr>
                      <w:rFonts w:eastAsia="Calibri" w:cs="Arial"/>
                      <w:b/>
                      <w:i/>
                      <w:iCs/>
                      <w:color w:val="000000"/>
                      <w:sz w:val="20"/>
                      <w:szCs w:val="20"/>
                    </w:rPr>
                    <w:t>Ogólne podejście do zapobiegania emisjom rozproszonym</w:t>
                  </w:r>
                </w:p>
              </w:tc>
            </w:tr>
            <w:tr w:rsidR="00E07785" w:rsidRPr="00E07785" w14:paraId="190B60DB" w14:textId="77777777" w:rsidTr="005E1605">
              <w:trPr>
                <w:trHeight w:val="130"/>
              </w:trPr>
              <w:tc>
                <w:tcPr>
                  <w:tcW w:w="4606" w:type="dxa"/>
                  <w:tcBorders>
                    <w:top w:val="single" w:sz="4" w:space="0" w:color="auto"/>
                    <w:bottom w:val="single" w:sz="4" w:space="0" w:color="auto"/>
                  </w:tcBorders>
                </w:tcPr>
                <w:p w14:paraId="215CFA62"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color w:val="000000"/>
                      <w:sz w:val="20"/>
                      <w:szCs w:val="20"/>
                    </w:rPr>
                    <w:t>BAT 5. Aby zapobiec emisjom rozproszonym do powietrza i wody lub, w przypadku gdy nie jest to wykonalne, aby ograniczyć emisje rozproszone do powietrza i wody, w ramach BAT należy zbierać emisje rozproszone możliwie najbliżej ich źródła i je oczyszczać.</w:t>
                  </w:r>
                </w:p>
              </w:tc>
              <w:tc>
                <w:tcPr>
                  <w:tcW w:w="4461" w:type="dxa"/>
                  <w:tcBorders>
                    <w:top w:val="single" w:sz="4" w:space="0" w:color="auto"/>
                    <w:bottom w:val="single" w:sz="4" w:space="0" w:color="auto"/>
                  </w:tcBorders>
                </w:tcPr>
                <w:p w14:paraId="06FE4BB6"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5 - zgodny</w:t>
                  </w:r>
                </w:p>
                <w:p w14:paraId="64AB41E2"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Rozproszona emisja pyłów eliminowana jest poprzez kierowanie jej do okapów i dalej do odpylni.</w:t>
                  </w:r>
                </w:p>
              </w:tc>
            </w:tr>
            <w:tr w:rsidR="00E07785" w:rsidRPr="00E07785" w14:paraId="6050E661" w14:textId="77777777" w:rsidTr="005E1605">
              <w:trPr>
                <w:trHeight w:val="60"/>
              </w:trPr>
              <w:tc>
                <w:tcPr>
                  <w:tcW w:w="4606" w:type="dxa"/>
                  <w:tcBorders>
                    <w:top w:val="single" w:sz="4" w:space="0" w:color="auto"/>
                    <w:bottom w:val="single" w:sz="4" w:space="0" w:color="auto"/>
                  </w:tcBorders>
                </w:tcPr>
                <w:p w14:paraId="648F7EA8"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BAT 6. Aby zapobiec rozproszonym emisjom pyłów do powietrza lub, w przypadku gdy nie jest to wykonalne, aby ograniczyć rozproszone emisje pyłów do powietrza, w ramach BAT należy opracować i wdrożyć plan działania </w:t>
                  </w:r>
                  <w:r w:rsidRPr="00E07785">
                    <w:rPr>
                      <w:rFonts w:eastAsia="Calibri" w:cs="Arial"/>
                      <w:i/>
                      <w:iCs/>
                      <w:color w:val="000000"/>
                      <w:sz w:val="20"/>
                      <w:szCs w:val="20"/>
                    </w:rPr>
                    <w:br/>
                    <w:t>w sprawie rozproszonych emisji pyłów jako część systemu zarządzania środowiskowego (zob. BAT 1), który obejmuje obydwa następujące środki:</w:t>
                  </w:r>
                </w:p>
                <w:p w14:paraId="6FFAEFB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identyfikację najbardziej odpowiednich źródeł rozproszonych emisji pyłów (z wykorzystaniem np. EN 15445);</w:t>
                  </w:r>
                </w:p>
                <w:p w14:paraId="08CAFC8D"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color w:val="000000"/>
                      <w:sz w:val="20"/>
                      <w:szCs w:val="20"/>
                    </w:rPr>
                    <w:t xml:space="preserve">b) określenie i wdrożenie odpowiednich działań </w:t>
                  </w:r>
                  <w:r w:rsidRPr="00E07785">
                    <w:rPr>
                      <w:rFonts w:eastAsia="Calibri" w:cs="Arial"/>
                      <w:i/>
                      <w:iCs/>
                      <w:color w:val="000000"/>
                      <w:sz w:val="20"/>
                      <w:szCs w:val="20"/>
                    </w:rPr>
                    <w:br/>
                    <w:t>i technik w celu zapobiegania emisjom rozproszonym lub ograniczania ich przez określony czas.</w:t>
                  </w:r>
                </w:p>
              </w:tc>
              <w:tc>
                <w:tcPr>
                  <w:tcW w:w="4461" w:type="dxa"/>
                  <w:tcBorders>
                    <w:top w:val="single" w:sz="4" w:space="0" w:color="auto"/>
                    <w:bottom w:val="single" w:sz="4" w:space="0" w:color="auto"/>
                  </w:tcBorders>
                </w:tcPr>
                <w:p w14:paraId="6E476232"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6 – zgodny</w:t>
                  </w:r>
                </w:p>
                <w:p w14:paraId="438F021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Opracowano plan działania w ramach systemu zarządzania środowiskowego.</w:t>
                  </w:r>
                </w:p>
              </w:tc>
            </w:tr>
            <w:tr w:rsidR="00E07785" w:rsidRPr="00E07785" w14:paraId="797FECFE" w14:textId="77777777" w:rsidTr="005E1605">
              <w:trPr>
                <w:trHeight w:val="110"/>
              </w:trPr>
              <w:tc>
                <w:tcPr>
                  <w:tcW w:w="9067" w:type="dxa"/>
                  <w:gridSpan w:val="2"/>
                  <w:tcBorders>
                    <w:top w:val="single" w:sz="4" w:space="0" w:color="auto"/>
                    <w:bottom w:val="single" w:sz="4" w:space="0" w:color="auto"/>
                  </w:tcBorders>
                </w:tcPr>
                <w:p w14:paraId="1AA2FAE5" w14:textId="77777777" w:rsidR="00E07785" w:rsidRPr="00E07785" w:rsidRDefault="00E07785" w:rsidP="00E07785">
                  <w:pPr>
                    <w:autoSpaceDE w:val="0"/>
                    <w:autoSpaceDN w:val="0"/>
                    <w:adjustRightInd w:val="0"/>
                    <w:spacing w:after="0" w:line="240" w:lineRule="auto"/>
                    <w:rPr>
                      <w:rFonts w:eastAsia="Calibri" w:cs="Arial"/>
                      <w:b/>
                      <w:i/>
                      <w:iCs/>
                      <w:color w:val="000000"/>
                      <w:sz w:val="20"/>
                      <w:szCs w:val="20"/>
                    </w:rPr>
                  </w:pPr>
                  <w:r w:rsidRPr="00E07785">
                    <w:rPr>
                      <w:rFonts w:eastAsia="Calibri" w:cs="Arial"/>
                      <w:b/>
                      <w:i/>
                      <w:iCs/>
                      <w:sz w:val="20"/>
                      <w:szCs w:val="20"/>
                    </w:rPr>
                    <w:t xml:space="preserve">1.1.4.2. </w:t>
                  </w:r>
                  <w:r w:rsidRPr="00E07785">
                    <w:rPr>
                      <w:rFonts w:eastAsia="Calibri" w:cs="Arial"/>
                      <w:b/>
                      <w:i/>
                      <w:iCs/>
                      <w:color w:val="000000"/>
                      <w:sz w:val="20"/>
                      <w:szCs w:val="20"/>
                    </w:rPr>
                    <w:t>Emisje rozproszone ze składowania, obróbki oraz transportu surowców</w:t>
                  </w:r>
                </w:p>
              </w:tc>
            </w:tr>
            <w:tr w:rsidR="00E07785" w:rsidRPr="00E07785" w14:paraId="2913006B" w14:textId="77777777" w:rsidTr="005E1605">
              <w:trPr>
                <w:trHeight w:val="90"/>
              </w:trPr>
              <w:tc>
                <w:tcPr>
                  <w:tcW w:w="4606" w:type="dxa"/>
                  <w:tcBorders>
                    <w:top w:val="single" w:sz="4" w:space="0" w:color="auto"/>
                    <w:bottom w:val="single" w:sz="4" w:space="0" w:color="auto"/>
                  </w:tcBorders>
                </w:tcPr>
                <w:p w14:paraId="3BB3C94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BAT 7. Aby zapobiec emisjom rozproszonym ze składowania surowców, w ramach BAT należy stosować kombinację poniższych technik.</w:t>
                  </w:r>
                </w:p>
                <w:p w14:paraId="7B3C9B8D"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Zamknięte budynki lub silosy/pojemniki do składowania materiałów będących źródłem pyłów, takich jak koncentraty, topniki i materiały drobnoziarniste.</w:t>
                  </w:r>
                </w:p>
                <w:p w14:paraId="5F28615D"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Zadaszone miejsca do składowania materiałów niebędących źródłem pyłów, takich jak koncentraty, topniki, paliwa stałe, materiały luźne oraz koks i materiały wtórne zawierające rozpuszczalne w wodzie związki organiczne.</w:t>
                  </w:r>
                </w:p>
                <w:p w14:paraId="2B2C116A"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c) Szczelnie zamknięte opakowania do składowania materiałów będących źródłem pyłów lub materiałów wtórnych zawierających rozpuszczalne w wodzie związki organiczne.</w:t>
                  </w:r>
                </w:p>
                <w:p w14:paraId="54A4E72C"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d) Zadaszone nawy do składowania materiałów, które zostały poddane procesowi granulowania lub zbrylania.</w:t>
                  </w:r>
                </w:p>
                <w:p w14:paraId="554570C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e) Stosowanie rozpylaczy wody lub mgły </w:t>
                  </w:r>
                  <w:r w:rsidRPr="00E07785">
                    <w:rPr>
                      <w:rFonts w:eastAsia="Calibri" w:cs="Arial"/>
                      <w:i/>
                      <w:iCs/>
                      <w:color w:val="000000"/>
                      <w:sz w:val="20"/>
                      <w:szCs w:val="20"/>
                    </w:rPr>
                    <w:br/>
                    <w:t>z dodatkami takimi jak lateks lub bez takich dodatków w przypadku materiałów będących źródłem pyłów.</w:t>
                  </w:r>
                </w:p>
                <w:p w14:paraId="640379EC"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f) Urządzenia służące do odprowadzania pyłów/gazów zamontowane w punktach przekazu i zsypu w przypadku materiałów będących źródłem pyłów.</w:t>
                  </w:r>
                </w:p>
                <w:p w14:paraId="74693C7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g) Certyfikowane zbiorniki ciśnieniowe do magazynowania chloru gazowego lub mieszanin zawierających chlor.</w:t>
                  </w:r>
                </w:p>
                <w:p w14:paraId="044139A9"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h) Materiały wykorzystywane do budowy zbiorników, które są odporne na substancje </w:t>
                  </w:r>
                  <w:r w:rsidRPr="00E07785">
                    <w:rPr>
                      <w:rFonts w:eastAsia="Calibri" w:cs="Arial"/>
                      <w:i/>
                      <w:iCs/>
                      <w:color w:val="000000"/>
                      <w:sz w:val="20"/>
                      <w:szCs w:val="20"/>
                    </w:rPr>
                    <w:br/>
                    <w:t>w nich zawarte.</w:t>
                  </w:r>
                </w:p>
                <w:p w14:paraId="554DC443"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i) Niezawodne systemy detekcji wycieków </w:t>
                  </w:r>
                  <w:r w:rsidRPr="00E07785">
                    <w:rPr>
                      <w:rFonts w:eastAsia="Calibri" w:cs="Arial"/>
                      <w:i/>
                      <w:iCs/>
                      <w:color w:val="000000"/>
                      <w:sz w:val="20"/>
                      <w:szCs w:val="20"/>
                    </w:rPr>
                    <w:br/>
                    <w:t>i wyświetlacz poziomu napełnienia zbiornika wyposażony w alarm w celu zapobiegania przepełnieniu.</w:t>
                  </w:r>
                </w:p>
                <w:p w14:paraId="236F1D33"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j) Składowanie materiałów reaktywnych </w:t>
                  </w:r>
                  <w:r w:rsidRPr="00E07785">
                    <w:rPr>
                      <w:rFonts w:eastAsia="Calibri" w:cs="Arial"/>
                      <w:i/>
                      <w:iCs/>
                      <w:color w:val="000000"/>
                      <w:sz w:val="20"/>
                      <w:szCs w:val="20"/>
                    </w:rPr>
                    <w:br/>
                    <w:t xml:space="preserve">w dwuściennych zbiornikach lub w zbiornikach umieszczonych w odpornym na działanie substancji chemicznych wydzielonym boksie </w:t>
                  </w:r>
                  <w:r w:rsidRPr="00E07785">
                    <w:rPr>
                      <w:rFonts w:eastAsia="Calibri" w:cs="Arial"/>
                      <w:i/>
                      <w:iCs/>
                      <w:color w:val="000000"/>
                      <w:sz w:val="20"/>
                      <w:szCs w:val="20"/>
                    </w:rPr>
                    <w:br/>
                    <w:t>o takiej samej pojemności oraz wykorzystanie obszaru składowania, który jest nieprzepuszczalny i odporny na przechowane na nim materiały.</w:t>
                  </w:r>
                </w:p>
                <w:p w14:paraId="78C005B7"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k) Projektowanie obszarów składowania w taki sposób, aby: </w:t>
                  </w:r>
                </w:p>
                <w:p w14:paraId="79A835AA"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 wszelkie wycieki ze zbiorników i systemów dostaw były przechwytywane i zatrzymywane </w:t>
                  </w:r>
                  <w:r w:rsidRPr="00E07785">
                    <w:rPr>
                      <w:rFonts w:eastAsia="Calibri" w:cs="Arial"/>
                      <w:i/>
                      <w:iCs/>
                      <w:color w:val="000000"/>
                      <w:sz w:val="20"/>
                      <w:szCs w:val="20"/>
                    </w:rPr>
                    <w:br/>
                    <w:t xml:space="preserve">w wydzielonym boksie o pojemności umożliwiającej składowanie co najmniej takiej samej ilości substancji, jaka może się zmieścić </w:t>
                  </w:r>
                  <w:r w:rsidRPr="00E07785">
                    <w:rPr>
                      <w:rFonts w:eastAsia="Calibri" w:cs="Arial"/>
                      <w:i/>
                      <w:iCs/>
                      <w:color w:val="000000"/>
                      <w:sz w:val="20"/>
                      <w:szCs w:val="20"/>
                    </w:rPr>
                    <w:br/>
                    <w:t xml:space="preserve">w największym zbiorniku znajdującym się wewnątrz boksu; </w:t>
                  </w:r>
                </w:p>
                <w:p w14:paraId="451FA21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punkty dostaw znajdowały się wewnątrz ścian odgradzających w celu zebrania wszelkich rozlanych/rozsypanych substancji.</w:t>
                  </w:r>
                </w:p>
                <w:p w14:paraId="6999EC0C"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l) Zastosowanie płaszcza z gazu obojętnego do składowania substancji reagujących </w:t>
                  </w:r>
                  <w:r w:rsidRPr="00E07785">
                    <w:rPr>
                      <w:rFonts w:eastAsia="Calibri" w:cs="Arial"/>
                      <w:i/>
                      <w:iCs/>
                      <w:color w:val="000000"/>
                      <w:sz w:val="20"/>
                      <w:szCs w:val="20"/>
                    </w:rPr>
                    <w:br/>
                    <w:t>z powietrzem.</w:t>
                  </w:r>
                </w:p>
                <w:p w14:paraId="5101823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m) Zbieranie i oczyszczanie emisji ze składowania za pomocą systemu redukcji emisji służącego oczyszczaniu przechowywanych związków. Zebranie i oczyszczenie przed zrzutem wszelkiej wody, która zmyje pył.</w:t>
                  </w:r>
                </w:p>
                <w:p w14:paraId="41EC78FA"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n) Regularne czyszczenie obszaru składowania </w:t>
                  </w:r>
                  <w:r w:rsidRPr="00E07785">
                    <w:rPr>
                      <w:rFonts w:eastAsia="Calibri" w:cs="Arial"/>
                      <w:i/>
                      <w:iCs/>
                      <w:color w:val="000000"/>
                      <w:sz w:val="20"/>
                      <w:szCs w:val="20"/>
                    </w:rPr>
                    <w:br/>
                    <w:t>i w razie potrzeby zwilżanie za pomocą wody.</w:t>
                  </w:r>
                </w:p>
                <w:p w14:paraId="27E9ED3B"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o) Ułożenie wzdłużnej osi stosu równolegle do dominującego kierunku wiatru w przypadku składowania na wolnym powietrzu.</w:t>
                  </w:r>
                </w:p>
                <w:p w14:paraId="543EC52D"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p) Nasadzenia ochronne, wiatrochronne ogrodzenia lub wiatrochronne wzniesienia w celu ograniczenia prędkości wiatru w przypadku składowania na wolnym powietrzu.</w:t>
                  </w:r>
                </w:p>
                <w:p w14:paraId="071F39E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q) W miarę możliwości formowanie jednego stosu zamiast kilku w przypadku składowania na wolnym powietrzu.</w:t>
                  </w:r>
                </w:p>
                <w:p w14:paraId="53FCEB4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r) Stosowanie odstojników oleju i ciał stałych do celów drenowania otwartych obszarów składowania na wolnym powietrzu. Stosowanie powierzchni betonowych z krawężnikami lub innymi ogranicznikami do celów składowania materiałów takich jak wióry, które mogą wydzielać olej.</w:t>
                  </w:r>
                </w:p>
              </w:tc>
              <w:tc>
                <w:tcPr>
                  <w:tcW w:w="4461" w:type="dxa"/>
                  <w:tcBorders>
                    <w:top w:val="single" w:sz="4" w:space="0" w:color="auto"/>
                    <w:bottom w:val="single" w:sz="4" w:space="0" w:color="auto"/>
                  </w:tcBorders>
                </w:tcPr>
                <w:p w14:paraId="28DA912E"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BAT 7 – zgodny </w:t>
                  </w:r>
                </w:p>
                <w:p w14:paraId="640066C1"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Stosowane są następujące techniki:</w:t>
                  </w:r>
                </w:p>
                <w:p w14:paraId="7E72DA2B"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Zamknięte budynki lub silosy/pojemniki do składowania materiałów będących źródłem pyłów, takich jak koncentraty, topniki i materiały drobnoziarniste.</w:t>
                  </w:r>
                </w:p>
                <w:p w14:paraId="17289E9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Zadaszone miejsca do składowania materiałów niebędących źródłem pyłów, takich jak koncentraty, topniki, paliwa stałe, materiały luźne oraz koks i materiały wtórne zawierające rozpuszczalne w wodzie związki organiczne.</w:t>
                  </w:r>
                </w:p>
                <w:p w14:paraId="0C58707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c) Szczelnie zamknięte opakowania do składowania materiałów będących źródłem pyłów lub materiałów wtórnych zawierających rozpuszczalne w wodzie związki organiczne.</w:t>
                  </w:r>
                </w:p>
                <w:p w14:paraId="37DEE01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d) Zadaszone nawy do składowania materiałów, które zostały poddane procesowi granulowania lub zbrylania.</w:t>
                  </w:r>
                </w:p>
                <w:p w14:paraId="7C46C26A" w14:textId="77777777" w:rsidR="00E07785" w:rsidRPr="00E07785" w:rsidRDefault="00E07785" w:rsidP="00E07785">
                  <w:pPr>
                    <w:spacing w:after="0" w:line="240" w:lineRule="auto"/>
                    <w:rPr>
                      <w:rFonts w:eastAsia="Calibri" w:cs="Arial"/>
                      <w:i/>
                      <w:iCs/>
                      <w:sz w:val="20"/>
                      <w:szCs w:val="20"/>
                    </w:rPr>
                  </w:pPr>
                </w:p>
                <w:p w14:paraId="419D5F55" w14:textId="77777777" w:rsidR="00E07785" w:rsidRPr="00E07785" w:rsidRDefault="00E07785" w:rsidP="00E07785">
                  <w:pPr>
                    <w:spacing w:after="0" w:line="240" w:lineRule="auto"/>
                    <w:rPr>
                      <w:rFonts w:eastAsia="Calibri" w:cs="Arial"/>
                      <w:i/>
                      <w:iCs/>
                      <w:sz w:val="20"/>
                      <w:szCs w:val="20"/>
                    </w:rPr>
                  </w:pPr>
                </w:p>
                <w:p w14:paraId="4D5F1F69" w14:textId="77777777" w:rsidR="00E07785" w:rsidRPr="00E07785" w:rsidRDefault="00E07785" w:rsidP="00E07785">
                  <w:pPr>
                    <w:spacing w:after="0" w:line="240" w:lineRule="auto"/>
                    <w:rPr>
                      <w:rFonts w:eastAsia="Calibri" w:cs="Arial"/>
                      <w:i/>
                      <w:iCs/>
                      <w:sz w:val="20"/>
                      <w:szCs w:val="20"/>
                    </w:rPr>
                  </w:pPr>
                </w:p>
                <w:p w14:paraId="5544EFB0" w14:textId="77777777" w:rsidR="00E07785" w:rsidRPr="00E07785" w:rsidRDefault="00E07785" w:rsidP="00E07785">
                  <w:pPr>
                    <w:spacing w:after="0" w:line="240" w:lineRule="auto"/>
                    <w:rPr>
                      <w:rFonts w:eastAsia="Calibri" w:cs="Arial"/>
                      <w:i/>
                      <w:iCs/>
                      <w:sz w:val="20"/>
                      <w:szCs w:val="20"/>
                    </w:rPr>
                  </w:pPr>
                </w:p>
                <w:p w14:paraId="50AC0608" w14:textId="77777777" w:rsidR="00E07785" w:rsidRPr="00E07785" w:rsidRDefault="00E07785" w:rsidP="00E07785">
                  <w:pPr>
                    <w:spacing w:after="0" w:line="240" w:lineRule="auto"/>
                    <w:rPr>
                      <w:rFonts w:eastAsia="Calibri" w:cs="Arial"/>
                      <w:i/>
                      <w:iCs/>
                      <w:sz w:val="20"/>
                      <w:szCs w:val="20"/>
                    </w:rPr>
                  </w:pPr>
                </w:p>
                <w:p w14:paraId="72704B9A" w14:textId="77777777" w:rsidR="00E07785" w:rsidRPr="00E07785" w:rsidRDefault="00E07785" w:rsidP="00E07785">
                  <w:pPr>
                    <w:spacing w:after="0" w:line="240" w:lineRule="auto"/>
                    <w:rPr>
                      <w:rFonts w:eastAsia="Calibri" w:cs="Arial"/>
                      <w:i/>
                      <w:iCs/>
                      <w:sz w:val="20"/>
                      <w:szCs w:val="20"/>
                    </w:rPr>
                  </w:pPr>
                </w:p>
                <w:p w14:paraId="591145F6" w14:textId="77777777" w:rsidR="00E07785" w:rsidRPr="00E07785" w:rsidRDefault="00E07785" w:rsidP="00E07785">
                  <w:pPr>
                    <w:spacing w:after="0" w:line="240" w:lineRule="auto"/>
                    <w:rPr>
                      <w:rFonts w:eastAsia="Calibri" w:cs="Arial"/>
                      <w:i/>
                      <w:iCs/>
                      <w:sz w:val="20"/>
                      <w:szCs w:val="20"/>
                    </w:rPr>
                  </w:pPr>
                </w:p>
                <w:p w14:paraId="06B5C151" w14:textId="77777777" w:rsidR="00E07785" w:rsidRPr="00E07785" w:rsidRDefault="00E07785" w:rsidP="00E07785">
                  <w:pPr>
                    <w:spacing w:after="0" w:line="240" w:lineRule="auto"/>
                    <w:rPr>
                      <w:rFonts w:eastAsia="Calibri" w:cs="Arial"/>
                      <w:i/>
                      <w:iCs/>
                      <w:sz w:val="20"/>
                      <w:szCs w:val="20"/>
                    </w:rPr>
                  </w:pPr>
                </w:p>
                <w:p w14:paraId="05C5F6D4" w14:textId="77777777" w:rsidR="00E07785" w:rsidRPr="00E07785" w:rsidRDefault="00E07785" w:rsidP="00E07785">
                  <w:pPr>
                    <w:spacing w:after="0" w:line="240" w:lineRule="auto"/>
                    <w:rPr>
                      <w:rFonts w:eastAsia="Calibri" w:cs="Arial"/>
                      <w:i/>
                      <w:iCs/>
                      <w:sz w:val="20"/>
                      <w:szCs w:val="20"/>
                    </w:rPr>
                  </w:pPr>
                </w:p>
                <w:p w14:paraId="169AD18D" w14:textId="77777777" w:rsidR="00E07785" w:rsidRPr="00E07785" w:rsidRDefault="00E07785" w:rsidP="00E07785">
                  <w:pPr>
                    <w:spacing w:after="0" w:line="240" w:lineRule="auto"/>
                    <w:rPr>
                      <w:rFonts w:eastAsia="Calibri" w:cs="Arial"/>
                      <w:i/>
                      <w:iCs/>
                      <w:sz w:val="20"/>
                      <w:szCs w:val="20"/>
                    </w:rPr>
                  </w:pPr>
                </w:p>
                <w:p w14:paraId="4C65B9FB" w14:textId="77777777" w:rsidR="00E07785" w:rsidRPr="00E07785" w:rsidRDefault="00E07785" w:rsidP="00E07785">
                  <w:pPr>
                    <w:spacing w:after="0" w:line="240" w:lineRule="auto"/>
                    <w:rPr>
                      <w:rFonts w:eastAsia="Calibri" w:cs="Arial"/>
                      <w:i/>
                      <w:iCs/>
                      <w:sz w:val="20"/>
                      <w:szCs w:val="20"/>
                    </w:rPr>
                  </w:pPr>
                </w:p>
                <w:p w14:paraId="759CAF04" w14:textId="77777777" w:rsidR="00E07785" w:rsidRPr="00E07785" w:rsidRDefault="00E07785" w:rsidP="00E07785">
                  <w:pPr>
                    <w:spacing w:after="0" w:line="240" w:lineRule="auto"/>
                    <w:rPr>
                      <w:rFonts w:eastAsia="Calibri" w:cs="Arial"/>
                      <w:i/>
                      <w:iCs/>
                      <w:sz w:val="20"/>
                      <w:szCs w:val="20"/>
                    </w:rPr>
                  </w:pPr>
                </w:p>
                <w:p w14:paraId="16F32EAE" w14:textId="77777777" w:rsidR="00E07785" w:rsidRPr="00E07785" w:rsidRDefault="00E07785" w:rsidP="00E07785">
                  <w:pPr>
                    <w:spacing w:after="0" w:line="240" w:lineRule="auto"/>
                    <w:rPr>
                      <w:rFonts w:eastAsia="Calibri" w:cs="Arial"/>
                      <w:i/>
                      <w:iCs/>
                      <w:sz w:val="20"/>
                      <w:szCs w:val="20"/>
                    </w:rPr>
                  </w:pPr>
                </w:p>
                <w:p w14:paraId="0A52975D" w14:textId="77777777" w:rsidR="00E07785" w:rsidRPr="00E07785" w:rsidRDefault="00E07785" w:rsidP="00E07785">
                  <w:pPr>
                    <w:spacing w:after="0" w:line="240" w:lineRule="auto"/>
                    <w:rPr>
                      <w:rFonts w:eastAsia="Calibri" w:cs="Arial"/>
                      <w:i/>
                      <w:iCs/>
                      <w:sz w:val="20"/>
                      <w:szCs w:val="20"/>
                    </w:rPr>
                  </w:pPr>
                </w:p>
                <w:p w14:paraId="1D858F92" w14:textId="77777777" w:rsidR="00E07785" w:rsidRPr="00E07785" w:rsidRDefault="00E07785" w:rsidP="00E07785">
                  <w:pPr>
                    <w:spacing w:after="0" w:line="240" w:lineRule="auto"/>
                    <w:rPr>
                      <w:rFonts w:eastAsia="Calibri" w:cs="Arial"/>
                      <w:i/>
                      <w:iCs/>
                      <w:sz w:val="20"/>
                      <w:szCs w:val="20"/>
                    </w:rPr>
                  </w:pPr>
                </w:p>
                <w:p w14:paraId="27E1A424" w14:textId="77777777" w:rsidR="00E07785" w:rsidRPr="00E07785" w:rsidRDefault="00E07785" w:rsidP="00E07785">
                  <w:pPr>
                    <w:spacing w:after="0" w:line="240" w:lineRule="auto"/>
                    <w:rPr>
                      <w:rFonts w:eastAsia="Calibri" w:cs="Arial"/>
                      <w:i/>
                      <w:iCs/>
                      <w:sz w:val="20"/>
                      <w:szCs w:val="20"/>
                    </w:rPr>
                  </w:pPr>
                </w:p>
                <w:p w14:paraId="1662B33A" w14:textId="77777777" w:rsidR="00E07785" w:rsidRPr="00E07785" w:rsidRDefault="00E07785" w:rsidP="00E07785">
                  <w:pPr>
                    <w:spacing w:after="0" w:line="240" w:lineRule="auto"/>
                    <w:rPr>
                      <w:rFonts w:eastAsia="Calibri" w:cs="Arial"/>
                      <w:i/>
                      <w:iCs/>
                      <w:sz w:val="20"/>
                      <w:szCs w:val="20"/>
                    </w:rPr>
                  </w:pPr>
                </w:p>
                <w:p w14:paraId="638269BF" w14:textId="77777777" w:rsidR="00E07785" w:rsidRPr="00E07785" w:rsidRDefault="00E07785" w:rsidP="00E07785">
                  <w:pPr>
                    <w:spacing w:after="0" w:line="240" w:lineRule="auto"/>
                    <w:rPr>
                      <w:rFonts w:eastAsia="Calibri" w:cs="Arial"/>
                      <w:i/>
                      <w:iCs/>
                      <w:sz w:val="20"/>
                      <w:szCs w:val="20"/>
                    </w:rPr>
                  </w:pPr>
                </w:p>
                <w:p w14:paraId="1D1FAEA3" w14:textId="77777777" w:rsidR="00E07785" w:rsidRPr="00E07785" w:rsidRDefault="00E07785" w:rsidP="00E07785">
                  <w:pPr>
                    <w:spacing w:after="0" w:line="240" w:lineRule="auto"/>
                    <w:rPr>
                      <w:rFonts w:eastAsia="Calibri" w:cs="Arial"/>
                      <w:i/>
                      <w:iCs/>
                      <w:sz w:val="20"/>
                      <w:szCs w:val="20"/>
                    </w:rPr>
                  </w:pPr>
                </w:p>
                <w:p w14:paraId="637B6C6B" w14:textId="77777777" w:rsidR="00E07785" w:rsidRPr="00E07785" w:rsidRDefault="00E07785" w:rsidP="00E07785">
                  <w:pPr>
                    <w:spacing w:after="0" w:line="240" w:lineRule="auto"/>
                    <w:rPr>
                      <w:rFonts w:eastAsia="Calibri" w:cs="Arial"/>
                      <w:i/>
                      <w:iCs/>
                      <w:sz w:val="20"/>
                      <w:szCs w:val="20"/>
                    </w:rPr>
                  </w:pPr>
                </w:p>
                <w:p w14:paraId="10FB3079" w14:textId="77777777" w:rsidR="00E07785" w:rsidRPr="00E07785" w:rsidRDefault="00E07785" w:rsidP="00E07785">
                  <w:pPr>
                    <w:spacing w:after="0" w:line="240" w:lineRule="auto"/>
                    <w:rPr>
                      <w:rFonts w:eastAsia="Calibri" w:cs="Arial"/>
                      <w:i/>
                      <w:iCs/>
                      <w:sz w:val="20"/>
                      <w:szCs w:val="20"/>
                    </w:rPr>
                  </w:pPr>
                </w:p>
                <w:p w14:paraId="0F7F3F24" w14:textId="77777777" w:rsidR="00E07785" w:rsidRPr="00E07785" w:rsidRDefault="00E07785" w:rsidP="00E07785">
                  <w:pPr>
                    <w:spacing w:after="0" w:line="240" w:lineRule="auto"/>
                    <w:rPr>
                      <w:rFonts w:eastAsia="Calibri" w:cs="Arial"/>
                      <w:i/>
                      <w:iCs/>
                      <w:sz w:val="20"/>
                      <w:szCs w:val="20"/>
                    </w:rPr>
                  </w:pPr>
                </w:p>
                <w:p w14:paraId="1FA60FDD" w14:textId="77777777" w:rsidR="00E07785" w:rsidRPr="00E07785" w:rsidRDefault="00E07785" w:rsidP="00E07785">
                  <w:pPr>
                    <w:spacing w:after="0" w:line="240" w:lineRule="auto"/>
                    <w:rPr>
                      <w:rFonts w:eastAsia="Calibri" w:cs="Arial"/>
                      <w:i/>
                      <w:iCs/>
                      <w:sz w:val="20"/>
                      <w:szCs w:val="20"/>
                    </w:rPr>
                  </w:pPr>
                </w:p>
                <w:p w14:paraId="40BB4536" w14:textId="77777777" w:rsidR="00E07785" w:rsidRPr="00E07785" w:rsidRDefault="00E07785" w:rsidP="00E07785">
                  <w:pPr>
                    <w:spacing w:after="0" w:line="240" w:lineRule="auto"/>
                    <w:rPr>
                      <w:rFonts w:eastAsia="Calibri" w:cs="Arial"/>
                      <w:i/>
                      <w:iCs/>
                      <w:sz w:val="20"/>
                      <w:szCs w:val="20"/>
                    </w:rPr>
                  </w:pPr>
                </w:p>
                <w:p w14:paraId="6B5AFDBC" w14:textId="77777777" w:rsidR="00E07785" w:rsidRPr="00E07785" w:rsidRDefault="00E07785" w:rsidP="00E07785">
                  <w:pPr>
                    <w:spacing w:after="0" w:line="240" w:lineRule="auto"/>
                    <w:rPr>
                      <w:rFonts w:eastAsia="Calibri" w:cs="Arial"/>
                      <w:i/>
                      <w:iCs/>
                      <w:sz w:val="20"/>
                      <w:szCs w:val="20"/>
                    </w:rPr>
                  </w:pPr>
                </w:p>
                <w:p w14:paraId="1CC4FC53" w14:textId="77777777" w:rsidR="00E07785" w:rsidRPr="00E07785" w:rsidRDefault="00E07785" w:rsidP="00E07785">
                  <w:pPr>
                    <w:spacing w:after="0" w:line="240" w:lineRule="auto"/>
                    <w:rPr>
                      <w:rFonts w:eastAsia="Calibri" w:cs="Arial"/>
                      <w:i/>
                      <w:iCs/>
                      <w:sz w:val="20"/>
                      <w:szCs w:val="20"/>
                    </w:rPr>
                  </w:pPr>
                </w:p>
                <w:p w14:paraId="4C10CCB3" w14:textId="77777777" w:rsidR="00E07785" w:rsidRPr="00E07785" w:rsidRDefault="00E07785" w:rsidP="00E07785">
                  <w:pPr>
                    <w:spacing w:after="0" w:line="240" w:lineRule="auto"/>
                    <w:rPr>
                      <w:rFonts w:eastAsia="Calibri" w:cs="Arial"/>
                      <w:i/>
                      <w:iCs/>
                      <w:sz w:val="20"/>
                      <w:szCs w:val="20"/>
                    </w:rPr>
                  </w:pPr>
                </w:p>
                <w:p w14:paraId="3B89D2FB" w14:textId="77777777" w:rsidR="00E07785" w:rsidRPr="00E07785" w:rsidRDefault="00E07785" w:rsidP="00E07785">
                  <w:pPr>
                    <w:spacing w:after="0" w:line="240" w:lineRule="auto"/>
                    <w:rPr>
                      <w:rFonts w:eastAsia="Calibri" w:cs="Arial"/>
                      <w:i/>
                      <w:iCs/>
                      <w:sz w:val="20"/>
                      <w:szCs w:val="20"/>
                    </w:rPr>
                  </w:pPr>
                </w:p>
                <w:p w14:paraId="316FCCDD" w14:textId="77777777" w:rsidR="00E07785" w:rsidRPr="00E07785" w:rsidRDefault="00E07785" w:rsidP="00E07785">
                  <w:pPr>
                    <w:spacing w:after="0" w:line="240" w:lineRule="auto"/>
                    <w:rPr>
                      <w:rFonts w:eastAsia="Calibri" w:cs="Arial"/>
                      <w:i/>
                      <w:iCs/>
                      <w:color w:val="000000"/>
                      <w:sz w:val="20"/>
                      <w:szCs w:val="20"/>
                    </w:rPr>
                  </w:pPr>
                </w:p>
              </w:tc>
            </w:tr>
            <w:tr w:rsidR="00E07785" w:rsidRPr="00E07785" w14:paraId="7E52F097" w14:textId="77777777" w:rsidTr="005E1605">
              <w:trPr>
                <w:trHeight w:val="130"/>
              </w:trPr>
              <w:tc>
                <w:tcPr>
                  <w:tcW w:w="4606" w:type="dxa"/>
                  <w:tcBorders>
                    <w:top w:val="single" w:sz="4" w:space="0" w:color="auto"/>
                    <w:bottom w:val="single" w:sz="4" w:space="0" w:color="auto"/>
                  </w:tcBorders>
                </w:tcPr>
                <w:p w14:paraId="5903E34F"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BAT 8. Aby zapobiec emisjom rozproszonym </w:t>
                  </w:r>
                  <w:r w:rsidRPr="00E07785">
                    <w:rPr>
                      <w:rFonts w:eastAsia="Calibri" w:cs="Arial"/>
                      <w:i/>
                      <w:iCs/>
                      <w:color w:val="000000"/>
                      <w:sz w:val="20"/>
                      <w:szCs w:val="20"/>
                    </w:rPr>
                    <w:br/>
                    <w:t>z obróbki oraz transportu surowców, w ramach BAT należy stosować kombinację poniższych technik.</w:t>
                  </w:r>
                </w:p>
                <w:p w14:paraId="053430C2"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Zamknięte systemy przenośnikowe lub pneumatyczne służące do transportu i obsługi koncentratów będących źródłem pyłu oraz topników i materiałów drobnoziarnistych.</w:t>
                  </w:r>
                </w:p>
                <w:p w14:paraId="3E3F3AE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Zadaszone przenośniki służące do obsługi materiałów stałych niebędących źródłem pyłu.</w:t>
                  </w:r>
                </w:p>
                <w:p w14:paraId="1AC35AC8"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c) Odprowadzanie pyłu z punktów dostawy, otworów wentylacyjnych w silosach, systemów przekazywania pneumatycznego i węzłów przesypowych na przenośnikach oraz podłączenie do systemu filtracji (w przypadku materiałów będących źródłem pyłów).</w:t>
                  </w:r>
                </w:p>
                <w:p w14:paraId="537E5A3C"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d) Zamknięte torby lub bębny do obsługi materiałów zawierających związki rozpraszalne lub rozpuszczalne w wodzie.</w:t>
                  </w:r>
                </w:p>
                <w:p w14:paraId="315896C0"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e) Odpowiednie pojemniki do obsługi materiałów granulowanych.</w:t>
                  </w:r>
                </w:p>
                <w:p w14:paraId="2E9C0D42"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f) Skraplanie w celu zwilżenia materiałów </w:t>
                  </w:r>
                  <w:r w:rsidRPr="00E07785">
                    <w:rPr>
                      <w:rFonts w:eastAsia="Calibri" w:cs="Arial"/>
                      <w:i/>
                      <w:iCs/>
                      <w:color w:val="000000"/>
                      <w:sz w:val="20"/>
                      <w:szCs w:val="20"/>
                    </w:rPr>
                    <w:br/>
                    <w:t>w punktach obróbki.</w:t>
                  </w:r>
                </w:p>
                <w:p w14:paraId="33B557B9"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g) Minimalizacja odległości transportu.</w:t>
                  </w:r>
                </w:p>
                <w:p w14:paraId="4EF31744"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h) Ograniczanie wysokości zrzutu z pasów przenośnikowych, koparek lub chwytaków.</w:t>
                  </w:r>
                </w:p>
                <w:p w14:paraId="5ED07B58"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i) Dostosowanie prędkości otwartych przenośników pasowych (&lt; 3,5 m/s).</w:t>
                  </w:r>
                </w:p>
                <w:p w14:paraId="7F18D188"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j) Minimalizowanie prędkości staczania lub swobodnego spadania materiałów.</w:t>
                  </w:r>
                </w:p>
                <w:p w14:paraId="762B443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k) Umieszczanie przenośników podających </w:t>
                  </w:r>
                  <w:r w:rsidRPr="00E07785">
                    <w:rPr>
                      <w:rFonts w:eastAsia="Calibri" w:cs="Arial"/>
                      <w:i/>
                      <w:iCs/>
                      <w:color w:val="000000"/>
                      <w:sz w:val="20"/>
                      <w:szCs w:val="20"/>
                    </w:rPr>
                    <w:br/>
                    <w:t xml:space="preserve">i rurociągów przesyłowych w bezpiecznych, otwartych przestrzeniach powyżej podłoża, tak aby można było szybko wykrywać wycieki </w:t>
                  </w:r>
                  <w:r w:rsidRPr="00E07785">
                    <w:rPr>
                      <w:rFonts w:eastAsia="Calibri" w:cs="Arial"/>
                      <w:i/>
                      <w:iCs/>
                      <w:color w:val="000000"/>
                      <w:sz w:val="20"/>
                      <w:szCs w:val="20"/>
                    </w:rPr>
                    <w:br/>
                    <w:t xml:space="preserve">i zapobiegać szkodom powodowanym przez pojazdy i inne urządzenia. W przypadku stosowania rurociągów podziemnych </w:t>
                  </w:r>
                  <w:r w:rsidRPr="00E07785">
                    <w:rPr>
                      <w:rFonts w:eastAsia="Calibri" w:cs="Arial"/>
                      <w:i/>
                      <w:iCs/>
                      <w:color w:val="000000"/>
                      <w:sz w:val="20"/>
                      <w:szCs w:val="20"/>
                    </w:rPr>
                    <w:br/>
                    <w:t>w odniesieniu do materiałów innych niż niebezpieczne należy dokumentować i oznaczać ich przebieg oraz przyjąć systemy bezpiecznych wykopów.</w:t>
                  </w:r>
                </w:p>
                <w:p w14:paraId="74E3FA5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l) Automatyczne ponowne uszczelnianie przyłączy służących do dostaw do celów obsługi cieczy i gazu skroplonego.</w:t>
                  </w:r>
                </w:p>
                <w:p w14:paraId="6906F2A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m) Gazy przesyłane tylnym otworem wentylacyjnym do pojazdu dostawczego w celu ograniczenia emisji LZO.</w:t>
                  </w:r>
                </w:p>
                <w:p w14:paraId="4A96F868"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n) Mycie kół i podwozia pojazdów wykorzystywanych do przewozu lub obsługi materiałów pylących.</w:t>
                  </w:r>
                </w:p>
                <w:p w14:paraId="1CC49988"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o) Stosowanie zaplanowanych kampanii na rzecz sprzątania dróg.</w:t>
                  </w:r>
                </w:p>
                <w:p w14:paraId="3D42B18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p) Segregowanie niekompatybilnych materiałów (np. utleniaczy i materiałów organicznych).</w:t>
                  </w:r>
                </w:p>
                <w:p w14:paraId="42A1479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q) Minimalizowanie przekazywania materiałów pomiędzy procesami.</w:t>
                  </w:r>
                </w:p>
              </w:tc>
              <w:tc>
                <w:tcPr>
                  <w:tcW w:w="4461" w:type="dxa"/>
                  <w:tcBorders>
                    <w:top w:val="single" w:sz="4" w:space="0" w:color="auto"/>
                    <w:bottom w:val="single" w:sz="4" w:space="0" w:color="auto"/>
                  </w:tcBorders>
                </w:tcPr>
                <w:p w14:paraId="4043FA2B"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8 – zgodny</w:t>
                  </w:r>
                </w:p>
                <w:p w14:paraId="0AE111B3"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Zastosowany surowiec (wsad) podlega kontroli pod względem właściwości fizycznych </w:t>
                  </w:r>
                  <w:r w:rsidRPr="00E07785">
                    <w:rPr>
                      <w:rFonts w:eastAsia="Calibri" w:cs="Arial"/>
                      <w:i/>
                      <w:iCs/>
                      <w:sz w:val="20"/>
                      <w:szCs w:val="20"/>
                    </w:rPr>
                    <w:br/>
                    <w:t>i chemicznych.</w:t>
                  </w:r>
                </w:p>
                <w:p w14:paraId="7770BDD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Stosowany jest tylko taki wsad który nie powoduje występowania emisji rozproszonej na tym etapie produkcji.</w:t>
                  </w:r>
                </w:p>
                <w:p w14:paraId="3B2FDBB0"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e) Stosowane są odpowiednie pojemniki.</w:t>
                  </w:r>
                </w:p>
                <w:p w14:paraId="360BCF12" w14:textId="77777777" w:rsidR="00E07785" w:rsidRPr="00E07785" w:rsidRDefault="00E07785" w:rsidP="00E07785">
                  <w:pPr>
                    <w:spacing w:after="0" w:line="240" w:lineRule="auto"/>
                    <w:rPr>
                      <w:rFonts w:eastAsia="Calibri" w:cs="Arial"/>
                      <w:i/>
                      <w:iCs/>
                      <w:color w:val="00CC00"/>
                      <w:sz w:val="20"/>
                      <w:szCs w:val="20"/>
                    </w:rPr>
                  </w:pPr>
                  <w:r w:rsidRPr="00E07785">
                    <w:rPr>
                      <w:rFonts w:eastAsia="Calibri" w:cs="Arial"/>
                      <w:i/>
                      <w:iCs/>
                      <w:color w:val="000000"/>
                      <w:sz w:val="20"/>
                      <w:szCs w:val="20"/>
                    </w:rPr>
                    <w:t>j) Podczas przeładunku wsadów zachowywane są zasady minimalizowania prędkości staczania i swobodnego spadania materiałów.</w:t>
                  </w:r>
                </w:p>
                <w:p w14:paraId="7E13C119"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o) Sprzątanie dróg realizowane jest na bieżąco. </w:t>
                  </w:r>
                </w:p>
                <w:p w14:paraId="56E3DAEF" w14:textId="77777777" w:rsidR="00E07785" w:rsidRPr="00E07785" w:rsidRDefault="00E07785" w:rsidP="00E07785">
                  <w:pPr>
                    <w:spacing w:after="200" w:line="240" w:lineRule="auto"/>
                    <w:rPr>
                      <w:rFonts w:eastAsia="Calibri" w:cs="Arial"/>
                      <w:i/>
                      <w:iCs/>
                      <w:color w:val="00CC00"/>
                      <w:sz w:val="20"/>
                      <w:szCs w:val="20"/>
                    </w:rPr>
                  </w:pPr>
                </w:p>
              </w:tc>
            </w:tr>
            <w:tr w:rsidR="00E07785" w:rsidRPr="00E07785" w14:paraId="3BCD5744" w14:textId="77777777" w:rsidTr="005E1605">
              <w:trPr>
                <w:trHeight w:val="140"/>
              </w:trPr>
              <w:tc>
                <w:tcPr>
                  <w:tcW w:w="9067" w:type="dxa"/>
                  <w:gridSpan w:val="2"/>
                  <w:tcBorders>
                    <w:top w:val="single" w:sz="4" w:space="0" w:color="auto"/>
                    <w:bottom w:val="single" w:sz="4" w:space="0" w:color="auto"/>
                  </w:tcBorders>
                </w:tcPr>
                <w:p w14:paraId="4EE4D507"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 xml:space="preserve">1.1.4.3. </w:t>
                  </w:r>
                  <w:r w:rsidRPr="00E07785">
                    <w:rPr>
                      <w:rFonts w:eastAsia="Calibri" w:cs="Arial"/>
                      <w:b/>
                      <w:i/>
                      <w:iCs/>
                      <w:color w:val="000000"/>
                      <w:sz w:val="20"/>
                      <w:szCs w:val="20"/>
                    </w:rPr>
                    <w:t>Emisje rozproszone z produkcji metali</w:t>
                  </w:r>
                </w:p>
              </w:tc>
            </w:tr>
            <w:tr w:rsidR="00E07785" w:rsidRPr="00E07785" w14:paraId="5B76440F" w14:textId="77777777" w:rsidTr="005E1605">
              <w:trPr>
                <w:trHeight w:val="80"/>
              </w:trPr>
              <w:tc>
                <w:tcPr>
                  <w:tcW w:w="4606" w:type="dxa"/>
                  <w:tcBorders>
                    <w:top w:val="single" w:sz="4" w:space="0" w:color="auto"/>
                    <w:bottom w:val="single" w:sz="4" w:space="0" w:color="auto"/>
                  </w:tcBorders>
                </w:tcPr>
                <w:p w14:paraId="4F99B0DB"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BAT 9. Aby zapobiec emisjom rozproszonym </w:t>
                  </w:r>
                  <w:r w:rsidRPr="00E07785">
                    <w:rPr>
                      <w:rFonts w:eastAsia="Calibri" w:cs="Arial"/>
                      <w:i/>
                      <w:iCs/>
                      <w:color w:val="000000"/>
                      <w:sz w:val="20"/>
                      <w:szCs w:val="20"/>
                    </w:rPr>
                    <w:br/>
                    <w:t>z produkcji metali lub, w przypadku gdy nie jest to wykonalne, aby ograniczyć emisje rozproszone z produkcji metali, w ramach BAT należy optymalizować skuteczność zbierania gazów odlotowych i ich oczyszczania, stosując kombinację poniższych technik.</w:t>
                  </w:r>
                </w:p>
                <w:p w14:paraId="5622A3A4"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Termiczne lub mechaniczne oczyszczanie wstępne surowców wtórnych w celu zminimalizowania organicznego zanieczyszczenia materiału wsadowego do pieca.</w:t>
                  </w:r>
                </w:p>
                <w:p w14:paraId="09EC9B8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Stosowanie zamkniętego pieca z odpowiednio zaprojektowanym systemem odpylania lub szczelne zamknięcie pieca i innych jednostek technologicznych w odpowiednio wentylowanym systemie.</w:t>
                  </w:r>
                </w:p>
                <w:p w14:paraId="55165DEF"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c) Stosowanie dodatkowego okapu w przypadku takich operacji ładowanie pieca i spuszczanie </w:t>
                  </w:r>
                  <w:r w:rsidRPr="00E07785">
                    <w:rPr>
                      <w:rFonts w:eastAsia="Calibri" w:cs="Arial"/>
                      <w:i/>
                      <w:iCs/>
                      <w:color w:val="000000"/>
                      <w:sz w:val="20"/>
                      <w:szCs w:val="20"/>
                    </w:rPr>
                    <w:br/>
                    <w:t>z pieca.</w:t>
                  </w:r>
                </w:p>
                <w:p w14:paraId="561E6AE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d) Zbieranie pyłów lub oparów w punktach przenoszenia materiałów pylących </w:t>
                  </w:r>
                  <w:r w:rsidRPr="00E07785">
                    <w:rPr>
                      <w:rFonts w:eastAsia="Calibri" w:cs="Arial"/>
                      <w:i/>
                      <w:iCs/>
                      <w:color w:val="000000"/>
                      <w:sz w:val="20"/>
                      <w:szCs w:val="20"/>
                    </w:rPr>
                    <w:br/>
                    <w:t xml:space="preserve">(np. w punktach ładowania pieca i spuszczania </w:t>
                  </w:r>
                  <w:r w:rsidRPr="00E07785">
                    <w:rPr>
                      <w:rFonts w:eastAsia="Calibri" w:cs="Arial"/>
                      <w:i/>
                      <w:iCs/>
                      <w:color w:val="000000"/>
                      <w:sz w:val="20"/>
                      <w:szCs w:val="20"/>
                    </w:rPr>
                    <w:br/>
                    <w:t>z pieca, w osłoniętych rynnach spustowych).</w:t>
                  </w:r>
                </w:p>
                <w:p w14:paraId="67F7C18F"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e) Optymalizacja projektu i funkcjonowania okapów i przewodów wentylacyjnych w celu przechwytywania oparów powstających </w:t>
                  </w:r>
                  <w:r w:rsidRPr="00E07785">
                    <w:rPr>
                      <w:rFonts w:eastAsia="Calibri" w:cs="Arial"/>
                      <w:i/>
                      <w:iCs/>
                      <w:color w:val="000000"/>
                      <w:sz w:val="20"/>
                      <w:szCs w:val="20"/>
                    </w:rPr>
                    <w:br/>
                    <w:t xml:space="preserve">w miejscu wprowadzania materiału wsadowego do pieca oraz w wyniku spustu i przenoszenia gorącego metalu, kamienia lub żużla </w:t>
                  </w:r>
                  <w:r w:rsidRPr="00E07785">
                    <w:rPr>
                      <w:rFonts w:eastAsia="Calibri" w:cs="Arial"/>
                      <w:i/>
                      <w:iCs/>
                      <w:color w:val="000000"/>
                      <w:sz w:val="20"/>
                      <w:szCs w:val="20"/>
                    </w:rPr>
                    <w:br/>
                    <w:t>w osłoniętych rynnach spustowych.</w:t>
                  </w:r>
                </w:p>
                <w:p w14:paraId="26C97A2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f) Obudowy pieca/reaktora takie jak podwójna obudowa pieca lub obudowa typu „dog house” na potrzeby operacji ładowania pieca i spuszczania z pieca.</w:t>
                  </w:r>
                </w:p>
                <w:p w14:paraId="1A5FA633"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g) Optymalizacja przepływu gazów odlotowych </w:t>
                  </w:r>
                  <w:r w:rsidRPr="00E07785">
                    <w:rPr>
                      <w:rFonts w:eastAsia="Calibri" w:cs="Arial"/>
                      <w:i/>
                      <w:iCs/>
                      <w:color w:val="000000"/>
                      <w:sz w:val="20"/>
                      <w:szCs w:val="20"/>
                    </w:rPr>
                    <w:br/>
                    <w:t xml:space="preserve">z pieca poprzez skomputeryzowane badania </w:t>
                  </w:r>
                  <w:r w:rsidRPr="00E07785">
                    <w:rPr>
                      <w:rFonts w:eastAsia="Calibri" w:cs="Arial"/>
                      <w:i/>
                      <w:iCs/>
                      <w:color w:val="000000"/>
                      <w:sz w:val="20"/>
                      <w:szCs w:val="20"/>
                    </w:rPr>
                    <w:br/>
                    <w:t>i znaczniki dynamiki płynów.</w:t>
                  </w:r>
                </w:p>
                <w:p w14:paraId="6277B450"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h) Systemy ładowania pieców częściowo zamkniętych w celu dodawania surowców </w:t>
                  </w:r>
                  <w:r w:rsidRPr="00E07785">
                    <w:rPr>
                      <w:rFonts w:eastAsia="Calibri" w:cs="Arial"/>
                      <w:i/>
                      <w:iCs/>
                      <w:color w:val="000000"/>
                      <w:sz w:val="20"/>
                      <w:szCs w:val="20"/>
                    </w:rPr>
                    <w:br/>
                    <w:t>w niewielkich ilościach.</w:t>
                  </w:r>
                </w:p>
                <w:p w14:paraId="254D4D5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i) Oczyszczanie zebranych emisji za pomocą odpowiedniego systemu redukcji emisji.</w:t>
                  </w:r>
                </w:p>
              </w:tc>
              <w:tc>
                <w:tcPr>
                  <w:tcW w:w="4461" w:type="dxa"/>
                  <w:tcBorders>
                    <w:top w:val="single" w:sz="4" w:space="0" w:color="auto"/>
                    <w:bottom w:val="single" w:sz="4" w:space="0" w:color="auto"/>
                  </w:tcBorders>
                </w:tcPr>
                <w:p w14:paraId="219CA1C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9 – zgodny</w:t>
                  </w:r>
                </w:p>
                <w:p w14:paraId="10F7185A"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Stosowany proces technologiczny w zakładzie pozwala na znaczące eliminowanie emisji rozproszonych.</w:t>
                  </w:r>
                </w:p>
                <w:p w14:paraId="726DEBF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b) Stosowany jest zamknięty piec </w:t>
                  </w:r>
                  <w:r w:rsidRPr="00E07785">
                    <w:rPr>
                      <w:rFonts w:eastAsia="Calibri" w:cs="Arial"/>
                      <w:i/>
                      <w:iCs/>
                      <w:sz w:val="20"/>
                      <w:szCs w:val="20"/>
                    </w:rPr>
                    <w:br/>
                    <w:t>z odpowiednio zaprojektowanym systemem odpylania.</w:t>
                  </w:r>
                </w:p>
                <w:p w14:paraId="7E034B0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c) Stosowany jest dodatkowy okap.</w:t>
                  </w:r>
                </w:p>
                <w:p w14:paraId="5F636BEB"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d) Nad otworem załadowczym pieca zainstalowany jest okap i podłączony jest do instalacji odpylania.</w:t>
                  </w:r>
                </w:p>
                <w:p w14:paraId="042FFEC0"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e) Zainstalowany jest okap nad otworem załadowczym w miejscu wprowadzania materiału wsadowego i podłączony jest do instalacji odpylania. </w:t>
                  </w:r>
                </w:p>
                <w:p w14:paraId="404CC033" w14:textId="77777777" w:rsidR="00E07785" w:rsidRPr="00E07785" w:rsidRDefault="00E07785" w:rsidP="00E07785">
                  <w:pPr>
                    <w:spacing w:after="0" w:line="240" w:lineRule="auto"/>
                    <w:rPr>
                      <w:rFonts w:eastAsia="Calibri" w:cs="Arial"/>
                      <w:i/>
                      <w:iCs/>
                      <w:color w:val="00CC00"/>
                      <w:sz w:val="20"/>
                      <w:szCs w:val="20"/>
                    </w:rPr>
                  </w:pPr>
                </w:p>
              </w:tc>
            </w:tr>
            <w:tr w:rsidR="00E07785" w:rsidRPr="00E07785" w14:paraId="0CC05A5F" w14:textId="77777777" w:rsidTr="005E1605">
              <w:trPr>
                <w:trHeight w:val="100"/>
              </w:trPr>
              <w:tc>
                <w:tcPr>
                  <w:tcW w:w="9067" w:type="dxa"/>
                  <w:gridSpan w:val="2"/>
                  <w:tcBorders>
                    <w:top w:val="single" w:sz="4" w:space="0" w:color="auto"/>
                    <w:bottom w:val="single" w:sz="4" w:space="0" w:color="auto"/>
                  </w:tcBorders>
                </w:tcPr>
                <w:p w14:paraId="631DE3FD"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1.1.5. Monitorowanie emisji do powietrza</w:t>
                  </w:r>
                </w:p>
              </w:tc>
            </w:tr>
            <w:tr w:rsidR="00E07785" w:rsidRPr="00E07785" w14:paraId="0449862E" w14:textId="77777777" w:rsidTr="005E1605">
              <w:trPr>
                <w:trHeight w:val="130"/>
              </w:trPr>
              <w:tc>
                <w:tcPr>
                  <w:tcW w:w="4606" w:type="dxa"/>
                  <w:tcBorders>
                    <w:top w:val="single" w:sz="4" w:space="0" w:color="auto"/>
                    <w:bottom w:val="single" w:sz="4" w:space="0" w:color="auto"/>
                  </w:tcBorders>
                </w:tcPr>
                <w:p w14:paraId="4A57B2D9"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color w:val="000000"/>
                      <w:sz w:val="20"/>
                      <w:szCs w:val="20"/>
                    </w:rPr>
                    <w:t xml:space="preserve">BAT 10. W ramach BAT należy monitorować emisje z kominów do powietrza co najmniej </w:t>
                  </w:r>
                  <w:r w:rsidRPr="00E07785">
                    <w:rPr>
                      <w:rFonts w:eastAsia="Calibri" w:cs="Arial"/>
                      <w:i/>
                      <w:iCs/>
                      <w:color w:val="000000"/>
                      <w:sz w:val="20"/>
                      <w:szCs w:val="20"/>
                    </w:rPr>
                    <w:br/>
                    <w:t xml:space="preserve">z podaną poniżej częstotliwością i zgodnie </w:t>
                  </w:r>
                  <w:r w:rsidRPr="00E07785">
                    <w:rPr>
                      <w:rFonts w:eastAsia="Calibri" w:cs="Arial"/>
                      <w:i/>
                      <w:iCs/>
                      <w:color w:val="000000"/>
                      <w:sz w:val="20"/>
                      <w:szCs w:val="20"/>
                    </w:rPr>
                    <w:br/>
                    <w:t>z normami EN. Jeżeli normy EN nie są dostępne, w ramach BAT należy stosować normy ISO, normy krajowe lub inne międzynarodowe normy zapewniające uzyskanie danych o równorzędnej jakości naukowej.</w:t>
                  </w:r>
                </w:p>
              </w:tc>
              <w:tc>
                <w:tcPr>
                  <w:tcW w:w="4461" w:type="dxa"/>
                  <w:tcBorders>
                    <w:top w:val="single" w:sz="4" w:space="0" w:color="auto"/>
                    <w:bottom w:val="single" w:sz="4" w:space="0" w:color="auto"/>
                  </w:tcBorders>
                </w:tcPr>
                <w:p w14:paraId="2174FB7C"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10 – niezgodny w zakresie emisji</w:t>
                  </w:r>
                </w:p>
                <w:p w14:paraId="1FE096EB"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Monitoring emisji realizowany jest zgodnie </w:t>
                  </w:r>
                  <w:r w:rsidRPr="00E07785">
                    <w:rPr>
                      <w:rFonts w:eastAsia="Calibri" w:cs="Arial"/>
                      <w:i/>
                      <w:iCs/>
                      <w:sz w:val="20"/>
                      <w:szCs w:val="20"/>
                    </w:rPr>
                    <w:br/>
                    <w:t xml:space="preserve">z warunkami pozwolenia zintegrowanego oraz przepisów szczególnych. Częstotliwość pomiarów dwa razy w roku. </w:t>
                  </w:r>
                </w:p>
                <w:p w14:paraId="060A8B2B"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Decyzją z dnia 31 stycznia 2018 r., znak: OS-I.7222.51.4.2017.MH nałożono na Spółkę obowiązek dostosowania zakresu monitoringu do wymagań Konkluzji BAT.</w:t>
                  </w:r>
                </w:p>
                <w:p w14:paraId="5D89A345"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Termin dostosowania: 30 czerwca 2020 r.</w:t>
                  </w:r>
                </w:p>
              </w:tc>
            </w:tr>
            <w:tr w:rsidR="00E07785" w:rsidRPr="00E07785" w14:paraId="7A6485DB" w14:textId="77777777" w:rsidTr="005E1605">
              <w:trPr>
                <w:trHeight w:val="120"/>
              </w:trPr>
              <w:tc>
                <w:tcPr>
                  <w:tcW w:w="9067" w:type="dxa"/>
                  <w:gridSpan w:val="2"/>
                  <w:tcBorders>
                    <w:top w:val="single" w:sz="4" w:space="0" w:color="auto"/>
                    <w:bottom w:val="single" w:sz="4" w:space="0" w:color="auto"/>
                  </w:tcBorders>
                </w:tcPr>
                <w:p w14:paraId="13AD4CB5"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1.1.6. Emisje rtęci</w:t>
                  </w:r>
                </w:p>
              </w:tc>
            </w:tr>
            <w:tr w:rsidR="00E07785" w:rsidRPr="00E07785" w14:paraId="5C13CB5C" w14:textId="77777777" w:rsidTr="005E1605">
              <w:trPr>
                <w:trHeight w:val="100"/>
              </w:trPr>
              <w:tc>
                <w:tcPr>
                  <w:tcW w:w="4606" w:type="dxa"/>
                  <w:tcBorders>
                    <w:top w:val="single" w:sz="4" w:space="0" w:color="auto"/>
                    <w:bottom w:val="single" w:sz="4" w:space="0" w:color="auto"/>
                  </w:tcBorders>
                </w:tcPr>
                <w:p w14:paraId="7D70150C"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BAT 11. Aby ograniczyć emisje rtęci do powietrza (emisje inne niż te kierowane do instalacji kwasu siarkowego) z procesu pirometalurgicznego, w ramach BAT należy stosować jedną z poniższych technik lub obie te techniki.</w:t>
                  </w:r>
                </w:p>
                <w:p w14:paraId="4FE45C2D"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a) Stosowanie surowców o niskiej zawartości rtęci, w tym poprzez współpracę z dostawcami </w:t>
                  </w:r>
                  <w:r w:rsidRPr="00E07785">
                    <w:rPr>
                      <w:rFonts w:eastAsia="Calibri" w:cs="Arial"/>
                      <w:i/>
                      <w:iCs/>
                      <w:color w:val="000000"/>
                      <w:sz w:val="20"/>
                      <w:szCs w:val="20"/>
                    </w:rPr>
                    <w:br/>
                    <w:t>w celu usunięcia rtęci z materiałów wtórnych.</w:t>
                  </w:r>
                </w:p>
                <w:p w14:paraId="06B11D1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Stosowanie adsorbentów (np. węgla aktywnego, selenu) w połączeniu z filtrowaniem przeciwpyłowym.</w:t>
                  </w:r>
                </w:p>
                <w:p w14:paraId="53B4CC2C"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p>
                <w:p w14:paraId="5A099A43"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Poziomy emisji powiązane z BAT:</w:t>
                  </w:r>
                </w:p>
                <w:p w14:paraId="3D6FD3DB"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 xml:space="preserve">Rtęć i jej związki wyrażone jako Hg </w:t>
                  </w:r>
                  <w:r w:rsidRPr="00E07785">
                    <w:rPr>
                      <w:rFonts w:eastAsia="Calibri" w:cs="Arial"/>
                      <w:i/>
                      <w:iCs/>
                      <w:color w:val="000000"/>
                      <w:sz w:val="20"/>
                      <w:szCs w:val="20"/>
                    </w:rPr>
                    <w:tab/>
                  </w:r>
                  <w:r w:rsidRPr="00E07785">
                    <w:rPr>
                      <w:rFonts w:eastAsia="Calibri" w:cs="Arial"/>
                      <w:i/>
                      <w:iCs/>
                      <w:color w:val="000000"/>
                      <w:sz w:val="20"/>
                      <w:szCs w:val="20"/>
                    </w:rPr>
                    <w:tab/>
                    <w:t>0,01 – 0,05 mg/Nm</w:t>
                  </w:r>
                  <w:r w:rsidRPr="00E07785">
                    <w:rPr>
                      <w:rFonts w:eastAsia="Calibri" w:cs="Arial"/>
                      <w:i/>
                      <w:iCs/>
                      <w:color w:val="000000"/>
                      <w:sz w:val="20"/>
                      <w:szCs w:val="20"/>
                      <w:vertAlign w:val="superscript"/>
                    </w:rPr>
                    <w:t>3</w:t>
                  </w:r>
                </w:p>
                <w:p w14:paraId="061F5865"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Minimalna częstotliwość monitorowania określona w BAT 10:</w:t>
                  </w:r>
                </w:p>
                <w:p w14:paraId="7B8EDA61"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color w:val="000000"/>
                      <w:sz w:val="20"/>
                      <w:szCs w:val="20"/>
                    </w:rPr>
                    <w:t>Rtęć i jej związki wyrażone jako Hg</w:t>
                  </w:r>
                  <w:r w:rsidRPr="00E07785">
                    <w:rPr>
                      <w:rFonts w:eastAsia="Calibri" w:cs="Arial"/>
                      <w:i/>
                      <w:iCs/>
                      <w:sz w:val="20"/>
                      <w:szCs w:val="20"/>
                    </w:rPr>
                    <w:t xml:space="preserve"> – w trybie ciągłym lub raz w roku.</w:t>
                  </w:r>
                </w:p>
              </w:tc>
              <w:tc>
                <w:tcPr>
                  <w:tcW w:w="4461" w:type="dxa"/>
                  <w:tcBorders>
                    <w:top w:val="single" w:sz="4" w:space="0" w:color="auto"/>
                    <w:bottom w:val="single" w:sz="4" w:space="0" w:color="auto"/>
                  </w:tcBorders>
                </w:tcPr>
                <w:p w14:paraId="325CA43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11 – nie dotyczy</w:t>
                  </w:r>
                </w:p>
                <w:p w14:paraId="271497E4"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 xml:space="preserve">W zakładzie nie są stosowane surowce zawierające rtęć. </w:t>
                  </w:r>
                  <w:r w:rsidRPr="00E07785">
                    <w:rPr>
                      <w:rFonts w:eastAsia="Calibri" w:cs="Arial"/>
                      <w:i/>
                      <w:iCs/>
                      <w:color w:val="000000"/>
                      <w:sz w:val="20"/>
                      <w:szCs w:val="20"/>
                    </w:rPr>
                    <w:t xml:space="preserve"> </w:t>
                  </w:r>
                </w:p>
              </w:tc>
            </w:tr>
            <w:tr w:rsidR="00E07785" w:rsidRPr="00E07785" w14:paraId="489B50C4" w14:textId="77777777" w:rsidTr="005E1605">
              <w:trPr>
                <w:trHeight w:val="120"/>
              </w:trPr>
              <w:tc>
                <w:tcPr>
                  <w:tcW w:w="9067" w:type="dxa"/>
                  <w:gridSpan w:val="2"/>
                  <w:tcBorders>
                    <w:top w:val="single" w:sz="4" w:space="0" w:color="auto"/>
                    <w:bottom w:val="single" w:sz="4" w:space="0" w:color="auto"/>
                  </w:tcBorders>
                </w:tcPr>
                <w:p w14:paraId="7E6D77D6"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1.1.7. Emisje dwutlenku siarki</w:t>
                  </w:r>
                </w:p>
              </w:tc>
            </w:tr>
            <w:tr w:rsidR="00E07785" w:rsidRPr="00E07785" w14:paraId="02F7067F" w14:textId="77777777" w:rsidTr="005E1605">
              <w:trPr>
                <w:trHeight w:val="80"/>
              </w:trPr>
              <w:tc>
                <w:tcPr>
                  <w:tcW w:w="4606" w:type="dxa"/>
                  <w:tcBorders>
                    <w:top w:val="single" w:sz="4" w:space="0" w:color="auto"/>
                    <w:bottom w:val="single" w:sz="4" w:space="0" w:color="auto"/>
                  </w:tcBorders>
                </w:tcPr>
                <w:p w14:paraId="09764B25"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color w:val="000000"/>
                      <w:sz w:val="20"/>
                      <w:szCs w:val="20"/>
                    </w:rPr>
                    <w:t>BAT 12. Aby ograniczyć emisje SO</w:t>
                  </w:r>
                  <w:r w:rsidRPr="00E07785">
                    <w:rPr>
                      <w:rFonts w:eastAsia="Calibri" w:cs="Arial"/>
                      <w:i/>
                      <w:iCs/>
                      <w:color w:val="000000"/>
                      <w:sz w:val="20"/>
                      <w:szCs w:val="20"/>
                      <w:vertAlign w:val="subscript"/>
                    </w:rPr>
                    <w:t>2</w:t>
                  </w:r>
                  <w:r w:rsidRPr="00E07785">
                    <w:rPr>
                      <w:rFonts w:eastAsia="Calibri" w:cs="Arial"/>
                      <w:i/>
                      <w:iCs/>
                      <w:color w:val="000000"/>
                      <w:sz w:val="20"/>
                      <w:szCs w:val="20"/>
                    </w:rPr>
                    <w:t xml:space="preserve"> z gazów odlotowych o wysokiej zawartości SO</w:t>
                  </w:r>
                  <w:r w:rsidRPr="00E07785">
                    <w:rPr>
                      <w:rFonts w:eastAsia="Calibri" w:cs="Arial"/>
                      <w:i/>
                      <w:iCs/>
                      <w:color w:val="000000"/>
                      <w:sz w:val="20"/>
                      <w:szCs w:val="20"/>
                      <w:vertAlign w:val="subscript"/>
                    </w:rPr>
                    <w:t>2</w:t>
                  </w:r>
                  <w:r w:rsidRPr="00E07785">
                    <w:rPr>
                      <w:rFonts w:eastAsia="Calibri" w:cs="Arial"/>
                      <w:i/>
                      <w:iCs/>
                      <w:color w:val="000000"/>
                      <w:sz w:val="20"/>
                      <w:szCs w:val="20"/>
                    </w:rPr>
                    <w:t xml:space="preserve"> i uniknąć wytwarzania odpadów z systemu oczyszczania gazów spalinowych, w ramach BAT należy odzyskać siarkę przez produkcję kwasu siarkowego lub ciekłego SO</w:t>
                  </w:r>
                  <w:r w:rsidRPr="00E07785">
                    <w:rPr>
                      <w:rFonts w:eastAsia="Calibri" w:cs="Arial"/>
                      <w:i/>
                      <w:iCs/>
                      <w:color w:val="000000"/>
                      <w:sz w:val="20"/>
                      <w:szCs w:val="20"/>
                      <w:vertAlign w:val="subscript"/>
                    </w:rPr>
                    <w:t>2</w:t>
                  </w:r>
                  <w:r w:rsidRPr="00E07785">
                    <w:rPr>
                      <w:rFonts w:eastAsia="Calibri" w:cs="Arial"/>
                      <w:i/>
                      <w:iCs/>
                      <w:color w:val="000000"/>
                      <w:sz w:val="20"/>
                      <w:szCs w:val="20"/>
                    </w:rPr>
                    <w:t>.</w:t>
                  </w:r>
                </w:p>
              </w:tc>
              <w:tc>
                <w:tcPr>
                  <w:tcW w:w="4461" w:type="dxa"/>
                  <w:tcBorders>
                    <w:top w:val="single" w:sz="4" w:space="0" w:color="auto"/>
                    <w:bottom w:val="single" w:sz="4" w:space="0" w:color="auto"/>
                  </w:tcBorders>
                </w:tcPr>
                <w:p w14:paraId="1A2D790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12 – nie dotyczy</w:t>
                  </w:r>
                </w:p>
                <w:p w14:paraId="5D899A73"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Na terenie zakładu nie są wytwarzane miedź, ołów, cynk pierwotny, srebro, nikiel, siarka.</w:t>
                  </w:r>
                </w:p>
              </w:tc>
            </w:tr>
            <w:tr w:rsidR="00E07785" w:rsidRPr="00E07785" w14:paraId="592AF992" w14:textId="77777777" w:rsidTr="005E1605">
              <w:trPr>
                <w:trHeight w:val="140"/>
              </w:trPr>
              <w:tc>
                <w:tcPr>
                  <w:tcW w:w="9067" w:type="dxa"/>
                  <w:gridSpan w:val="2"/>
                  <w:tcBorders>
                    <w:top w:val="single" w:sz="4" w:space="0" w:color="auto"/>
                    <w:bottom w:val="single" w:sz="4" w:space="0" w:color="auto"/>
                  </w:tcBorders>
                </w:tcPr>
                <w:p w14:paraId="59C0EC02"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1.1.8. Emisje NO</w:t>
                  </w:r>
                  <w:r w:rsidRPr="00E07785">
                    <w:rPr>
                      <w:rFonts w:eastAsia="Calibri" w:cs="Arial"/>
                      <w:b/>
                      <w:i/>
                      <w:iCs/>
                      <w:sz w:val="20"/>
                      <w:szCs w:val="20"/>
                      <w:vertAlign w:val="subscript"/>
                    </w:rPr>
                    <w:t>x</w:t>
                  </w:r>
                </w:p>
              </w:tc>
            </w:tr>
            <w:tr w:rsidR="00E07785" w:rsidRPr="00E07785" w14:paraId="7ED094B4" w14:textId="77777777" w:rsidTr="005E1605">
              <w:trPr>
                <w:trHeight w:val="100"/>
              </w:trPr>
              <w:tc>
                <w:tcPr>
                  <w:tcW w:w="4606" w:type="dxa"/>
                  <w:tcBorders>
                    <w:top w:val="single" w:sz="4" w:space="0" w:color="auto"/>
                    <w:bottom w:val="single" w:sz="4" w:space="0" w:color="auto"/>
                  </w:tcBorders>
                </w:tcPr>
                <w:p w14:paraId="60B535A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BAT 13. Aby zapobiec emisjom NO</w:t>
                  </w:r>
                  <w:r w:rsidRPr="00E07785">
                    <w:rPr>
                      <w:rFonts w:eastAsia="Calibri" w:cs="Arial"/>
                      <w:i/>
                      <w:iCs/>
                      <w:color w:val="000000"/>
                      <w:sz w:val="20"/>
                      <w:szCs w:val="20"/>
                      <w:vertAlign w:val="subscript"/>
                    </w:rPr>
                    <w:t>X</w:t>
                  </w:r>
                  <w:r w:rsidRPr="00E07785">
                    <w:rPr>
                      <w:rFonts w:eastAsia="Calibri" w:cs="Arial"/>
                      <w:i/>
                      <w:iCs/>
                      <w:color w:val="000000"/>
                      <w:sz w:val="20"/>
                      <w:szCs w:val="20"/>
                    </w:rPr>
                    <w:t xml:space="preserve"> do powietrza z procesu pirometalurgicznego, </w:t>
                  </w:r>
                  <w:r w:rsidRPr="00E07785">
                    <w:rPr>
                      <w:rFonts w:eastAsia="Calibri" w:cs="Arial"/>
                      <w:i/>
                      <w:iCs/>
                      <w:color w:val="000000"/>
                      <w:sz w:val="20"/>
                      <w:szCs w:val="20"/>
                    </w:rPr>
                    <w:br/>
                    <w:t xml:space="preserve">w ramach BAT należy stosować jedną </w:t>
                  </w:r>
                  <w:r w:rsidRPr="00E07785">
                    <w:rPr>
                      <w:rFonts w:eastAsia="Calibri" w:cs="Arial"/>
                      <w:i/>
                      <w:iCs/>
                      <w:color w:val="000000"/>
                      <w:sz w:val="20"/>
                      <w:szCs w:val="20"/>
                    </w:rPr>
                    <w:br/>
                    <w:t>z poniższych technik.</w:t>
                  </w:r>
                </w:p>
                <w:p w14:paraId="22D7F274"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Palniki o niskiej emisji NO</w:t>
                  </w:r>
                  <w:r w:rsidRPr="00E07785">
                    <w:rPr>
                      <w:rFonts w:eastAsia="Calibri" w:cs="Arial"/>
                      <w:i/>
                      <w:iCs/>
                      <w:color w:val="000000"/>
                      <w:sz w:val="20"/>
                      <w:szCs w:val="20"/>
                      <w:vertAlign w:val="subscript"/>
                    </w:rPr>
                    <w:t>X</w:t>
                  </w:r>
                  <w:r w:rsidRPr="00E07785">
                    <w:rPr>
                      <w:rFonts w:eastAsia="Calibri" w:cs="Arial"/>
                      <w:i/>
                      <w:iCs/>
                      <w:color w:val="000000"/>
                      <w:sz w:val="20"/>
                      <w:szCs w:val="20"/>
                    </w:rPr>
                    <w:t>.</w:t>
                  </w:r>
                </w:p>
                <w:p w14:paraId="517D1B1D"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Palniki tlenowo-paliwowe.</w:t>
                  </w:r>
                </w:p>
                <w:p w14:paraId="4786129C"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Recyrkulacja gazów spalinowych (z powrotem przez palnik w celu zmniejszenia temperatury płomienia) w przypadku palników tlenowo-paliwowych.</w:t>
                  </w:r>
                </w:p>
                <w:p w14:paraId="7D84B3CC" w14:textId="77777777" w:rsidR="00E07785" w:rsidRPr="00E07785" w:rsidRDefault="00E07785" w:rsidP="00E07785">
                  <w:pPr>
                    <w:spacing w:after="0" w:line="240" w:lineRule="auto"/>
                    <w:contextualSpacing/>
                    <w:rPr>
                      <w:rFonts w:eastAsia="Calibri" w:cs="Arial"/>
                      <w:i/>
                      <w:iCs/>
                      <w:color w:val="000000"/>
                      <w:sz w:val="20"/>
                      <w:szCs w:val="20"/>
                    </w:rPr>
                  </w:pPr>
                </w:p>
                <w:p w14:paraId="66F2A419"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Minimalna częstotliwość monitorowania określona w BAT 10:</w:t>
                  </w:r>
                </w:p>
                <w:p w14:paraId="058E513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NO</w:t>
                  </w:r>
                  <w:r w:rsidRPr="00E07785">
                    <w:rPr>
                      <w:rFonts w:eastAsia="Calibri" w:cs="Arial"/>
                      <w:i/>
                      <w:iCs/>
                      <w:color w:val="000000"/>
                      <w:sz w:val="20"/>
                      <w:szCs w:val="20"/>
                      <w:vertAlign w:val="subscript"/>
                    </w:rPr>
                    <w:t>X</w:t>
                  </w:r>
                  <w:r w:rsidRPr="00E07785">
                    <w:rPr>
                      <w:rFonts w:eastAsia="Calibri" w:cs="Arial"/>
                      <w:i/>
                      <w:iCs/>
                      <w:color w:val="000000"/>
                      <w:sz w:val="20"/>
                      <w:szCs w:val="20"/>
                    </w:rPr>
                    <w:t xml:space="preserve"> wyrażony jako NO</w:t>
                  </w:r>
                  <w:r w:rsidRPr="00E07785">
                    <w:rPr>
                      <w:rFonts w:eastAsia="Calibri" w:cs="Arial"/>
                      <w:i/>
                      <w:iCs/>
                      <w:color w:val="000000"/>
                      <w:sz w:val="20"/>
                      <w:szCs w:val="20"/>
                      <w:vertAlign w:val="subscript"/>
                    </w:rPr>
                    <w:t>2</w:t>
                  </w:r>
                  <w:r w:rsidRPr="00E07785">
                    <w:rPr>
                      <w:rFonts w:eastAsia="Calibri" w:cs="Arial"/>
                      <w:i/>
                      <w:iCs/>
                      <w:color w:val="000000"/>
                      <w:sz w:val="20"/>
                      <w:szCs w:val="20"/>
                    </w:rPr>
                    <w:t xml:space="preserve"> – </w:t>
                  </w:r>
                  <w:r w:rsidRPr="00E07785">
                    <w:rPr>
                      <w:rFonts w:eastAsia="Calibri" w:cs="Arial"/>
                      <w:i/>
                      <w:iCs/>
                      <w:sz w:val="20"/>
                      <w:szCs w:val="20"/>
                    </w:rPr>
                    <w:t>w trybie ciągłym lub raz w roku.</w:t>
                  </w:r>
                </w:p>
              </w:tc>
              <w:tc>
                <w:tcPr>
                  <w:tcW w:w="4461" w:type="dxa"/>
                  <w:tcBorders>
                    <w:top w:val="single" w:sz="4" w:space="0" w:color="auto"/>
                    <w:bottom w:val="single" w:sz="4" w:space="0" w:color="auto"/>
                  </w:tcBorders>
                </w:tcPr>
                <w:p w14:paraId="3FCD6CD0"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sz w:val="20"/>
                      <w:szCs w:val="20"/>
                    </w:rPr>
                  </w:pPr>
                  <w:r w:rsidRPr="00E07785">
                    <w:rPr>
                      <w:rFonts w:eastAsia="Calibri" w:cs="Arial"/>
                      <w:i/>
                      <w:iCs/>
                      <w:sz w:val="20"/>
                      <w:szCs w:val="20"/>
                    </w:rPr>
                    <w:t>BAT 13 – zgodny</w:t>
                  </w:r>
                </w:p>
                <w:p w14:paraId="46D44140"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Stosowane techniki:</w:t>
                  </w:r>
                </w:p>
                <w:p w14:paraId="57D81E59"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Palniki o niskiej emisji NO</w:t>
                  </w:r>
                  <w:r w:rsidRPr="00E07785">
                    <w:rPr>
                      <w:rFonts w:eastAsia="Calibri" w:cs="Arial"/>
                      <w:i/>
                      <w:iCs/>
                      <w:color w:val="000000"/>
                      <w:sz w:val="20"/>
                      <w:szCs w:val="20"/>
                      <w:vertAlign w:val="subscript"/>
                    </w:rPr>
                    <w:t>X</w:t>
                  </w:r>
                  <w:r w:rsidRPr="00E07785">
                    <w:rPr>
                      <w:rFonts w:eastAsia="Calibri" w:cs="Arial"/>
                      <w:i/>
                      <w:iCs/>
                      <w:color w:val="000000"/>
                      <w:sz w:val="20"/>
                      <w:szCs w:val="20"/>
                    </w:rPr>
                    <w:t>.</w:t>
                  </w:r>
                </w:p>
                <w:p w14:paraId="19111DF7"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Palniki tlenowo-paliwowe.</w:t>
                  </w:r>
                </w:p>
                <w:p w14:paraId="40B75A35" w14:textId="77777777" w:rsidR="00E07785" w:rsidRPr="00E07785" w:rsidRDefault="00E07785" w:rsidP="00E07785">
                  <w:pPr>
                    <w:spacing w:after="0" w:line="240" w:lineRule="auto"/>
                    <w:rPr>
                      <w:rFonts w:eastAsia="Calibri" w:cs="Arial"/>
                      <w:i/>
                      <w:iCs/>
                      <w:sz w:val="20"/>
                      <w:szCs w:val="20"/>
                    </w:rPr>
                  </w:pPr>
                </w:p>
                <w:p w14:paraId="550C760C" w14:textId="77777777" w:rsidR="00E07785" w:rsidRPr="00E07785" w:rsidRDefault="00E07785" w:rsidP="00E07785">
                  <w:pPr>
                    <w:spacing w:after="0" w:line="240" w:lineRule="auto"/>
                    <w:rPr>
                      <w:rFonts w:eastAsia="Calibri" w:cs="Arial"/>
                      <w:i/>
                      <w:iCs/>
                      <w:sz w:val="20"/>
                      <w:szCs w:val="20"/>
                    </w:rPr>
                  </w:pPr>
                </w:p>
                <w:p w14:paraId="5A199F8C" w14:textId="77777777" w:rsidR="00E07785" w:rsidRPr="00E07785" w:rsidRDefault="00E07785" w:rsidP="00E07785">
                  <w:pPr>
                    <w:spacing w:after="0" w:line="240" w:lineRule="auto"/>
                    <w:rPr>
                      <w:rFonts w:eastAsia="Calibri" w:cs="Arial"/>
                      <w:i/>
                      <w:iCs/>
                      <w:sz w:val="20"/>
                      <w:szCs w:val="20"/>
                    </w:rPr>
                  </w:pPr>
                </w:p>
                <w:p w14:paraId="240A9AFF" w14:textId="77777777" w:rsidR="00E07785" w:rsidRPr="00E07785" w:rsidRDefault="00E07785" w:rsidP="00E07785">
                  <w:pPr>
                    <w:spacing w:after="0" w:line="240" w:lineRule="auto"/>
                    <w:rPr>
                      <w:rFonts w:eastAsia="Calibri" w:cs="Arial"/>
                      <w:i/>
                      <w:iCs/>
                      <w:sz w:val="20"/>
                      <w:szCs w:val="20"/>
                    </w:rPr>
                  </w:pPr>
                </w:p>
                <w:p w14:paraId="45E8FA02" w14:textId="77777777" w:rsidR="00E07785" w:rsidRPr="00E07785" w:rsidRDefault="00E07785" w:rsidP="00E07785">
                  <w:pPr>
                    <w:spacing w:after="0" w:line="240" w:lineRule="auto"/>
                    <w:rPr>
                      <w:rFonts w:eastAsia="Calibri" w:cs="Arial"/>
                      <w:i/>
                      <w:iCs/>
                      <w:sz w:val="20"/>
                      <w:szCs w:val="20"/>
                    </w:rPr>
                  </w:pPr>
                </w:p>
                <w:p w14:paraId="15CC029C" w14:textId="77777777" w:rsidR="00E07785" w:rsidRPr="00E07785" w:rsidRDefault="00E07785" w:rsidP="00E07785">
                  <w:pPr>
                    <w:spacing w:after="0" w:line="240" w:lineRule="auto"/>
                    <w:rPr>
                      <w:rFonts w:eastAsia="Calibri" w:cs="Arial"/>
                      <w:i/>
                      <w:iCs/>
                      <w:sz w:val="20"/>
                      <w:szCs w:val="20"/>
                    </w:rPr>
                  </w:pPr>
                </w:p>
                <w:p w14:paraId="4E8CD304" w14:textId="77777777" w:rsidR="00E07785" w:rsidRPr="00E07785" w:rsidRDefault="00E07785" w:rsidP="00E07785">
                  <w:pPr>
                    <w:spacing w:after="0" w:line="240" w:lineRule="auto"/>
                    <w:rPr>
                      <w:rFonts w:eastAsia="Calibri" w:cs="Arial"/>
                      <w:i/>
                      <w:iCs/>
                      <w:sz w:val="20"/>
                      <w:szCs w:val="20"/>
                    </w:rPr>
                  </w:pPr>
                </w:p>
                <w:p w14:paraId="0B883113" w14:textId="77777777" w:rsidR="00E07785" w:rsidRPr="00E07785" w:rsidRDefault="00E07785" w:rsidP="00E07785">
                  <w:pPr>
                    <w:spacing w:after="0" w:line="240" w:lineRule="auto"/>
                    <w:rPr>
                      <w:rFonts w:eastAsia="Calibri" w:cs="Arial"/>
                      <w:i/>
                      <w:iCs/>
                      <w:sz w:val="20"/>
                      <w:szCs w:val="20"/>
                    </w:rPr>
                  </w:pPr>
                </w:p>
                <w:p w14:paraId="02CF599B" w14:textId="77777777" w:rsidR="00E07785" w:rsidRPr="00E07785" w:rsidRDefault="00E07785" w:rsidP="00E07785">
                  <w:pPr>
                    <w:spacing w:after="0" w:line="240" w:lineRule="auto"/>
                    <w:rPr>
                      <w:rFonts w:eastAsia="Calibri" w:cs="Arial"/>
                      <w:i/>
                      <w:iCs/>
                      <w:sz w:val="20"/>
                      <w:szCs w:val="20"/>
                    </w:rPr>
                  </w:pPr>
                </w:p>
                <w:p w14:paraId="67AD4F85"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Poziom emisji NO</w:t>
                  </w:r>
                  <w:r w:rsidRPr="00E07785">
                    <w:rPr>
                      <w:rFonts w:eastAsia="Calibri" w:cs="Arial"/>
                      <w:i/>
                      <w:iCs/>
                      <w:sz w:val="20"/>
                      <w:szCs w:val="20"/>
                      <w:vertAlign w:val="subscript"/>
                    </w:rPr>
                    <w:t>2</w:t>
                  </w:r>
                  <w:r w:rsidRPr="00E07785">
                    <w:rPr>
                      <w:rFonts w:eastAsia="Calibri" w:cs="Arial"/>
                      <w:i/>
                      <w:iCs/>
                      <w:sz w:val="20"/>
                      <w:szCs w:val="20"/>
                    </w:rPr>
                    <w:t xml:space="preserve"> monitorowany dwa razy </w:t>
                  </w:r>
                  <w:r w:rsidRPr="00E07785">
                    <w:rPr>
                      <w:rFonts w:eastAsia="Calibri" w:cs="Arial"/>
                      <w:i/>
                      <w:iCs/>
                      <w:sz w:val="20"/>
                      <w:szCs w:val="20"/>
                    </w:rPr>
                    <w:br/>
                    <w:t>w roku.</w:t>
                  </w:r>
                </w:p>
              </w:tc>
            </w:tr>
            <w:tr w:rsidR="00E07785" w:rsidRPr="00E07785" w14:paraId="64874C71" w14:textId="77777777" w:rsidTr="005E1605">
              <w:trPr>
                <w:trHeight w:val="120"/>
              </w:trPr>
              <w:tc>
                <w:tcPr>
                  <w:tcW w:w="9067" w:type="dxa"/>
                  <w:gridSpan w:val="2"/>
                  <w:tcBorders>
                    <w:top w:val="single" w:sz="4" w:space="0" w:color="auto"/>
                    <w:bottom w:val="single" w:sz="4" w:space="0" w:color="auto"/>
                  </w:tcBorders>
                </w:tcPr>
                <w:p w14:paraId="22E5CA1C"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1.1.9. Emisje do wody w tym ich monitorowanie</w:t>
                  </w:r>
                </w:p>
              </w:tc>
            </w:tr>
            <w:tr w:rsidR="00E07785" w:rsidRPr="00E07785" w14:paraId="6905407B" w14:textId="77777777" w:rsidTr="005E1605">
              <w:trPr>
                <w:trHeight w:val="4770"/>
              </w:trPr>
              <w:tc>
                <w:tcPr>
                  <w:tcW w:w="4606" w:type="dxa"/>
                  <w:tcBorders>
                    <w:top w:val="single" w:sz="4" w:space="0" w:color="auto"/>
                    <w:bottom w:val="single" w:sz="4" w:space="0" w:color="auto"/>
                  </w:tcBorders>
                </w:tcPr>
                <w:p w14:paraId="358C74B3"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BAT 14. Aby zapobiec wytwarzaniu ścieków lub je ograniczyć, w ramach BAT należy stosować jedną z poniższych technik lub ich kombinację.</w:t>
                  </w:r>
                </w:p>
                <w:p w14:paraId="6865D53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Mierzenie ilości zużytej wody świeżej i ilości odprowadzonych ścieków.</w:t>
                  </w:r>
                </w:p>
                <w:p w14:paraId="25B15ED2"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Ponowne wykorzystanie ścieków z operacji oczyszczania (w tym anodowej i katodowej wody do spłukiwania) i wycieków z tego samego procesu.</w:t>
                  </w:r>
                </w:p>
                <w:p w14:paraId="208F6ED7"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Ponowne wykorzystanie strumieni słabego kwasu wytwarzanych w elektrofiltrze i płuczkach gazowych mokrych.</w:t>
                  </w:r>
                </w:p>
                <w:p w14:paraId="399BEBB2"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d) Ponowne wykorzystanie ścieków z granulacji żużla.</w:t>
                  </w:r>
                </w:p>
                <w:p w14:paraId="2DADF158"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e)</w:t>
                  </w:r>
                  <w:r w:rsidRPr="00E07785">
                    <w:rPr>
                      <w:rFonts w:eastAsia="Calibri" w:cs="Arial"/>
                      <w:i/>
                      <w:iCs/>
                      <w:color w:val="000000"/>
                      <w:sz w:val="20"/>
                      <w:szCs w:val="20"/>
                    </w:rPr>
                    <w:t xml:space="preserve"> Ponowne wykorzystanie wody ze spływów powierzchniowych.</w:t>
                  </w:r>
                </w:p>
                <w:p w14:paraId="0510831B"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f) Stosowanie systemu chłodzenia o obiegu zamkniętym.</w:t>
                  </w:r>
                </w:p>
                <w:p w14:paraId="658256E2"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g) Ponowne wykorzystanie oczyszczonej wody </w:t>
                  </w:r>
                  <w:r w:rsidRPr="00E07785">
                    <w:rPr>
                      <w:rFonts w:eastAsia="Calibri" w:cs="Arial"/>
                      <w:i/>
                      <w:iCs/>
                      <w:color w:val="000000"/>
                      <w:sz w:val="20"/>
                      <w:szCs w:val="20"/>
                    </w:rPr>
                    <w:br/>
                    <w:t>z oczyszczalni ścieków.</w:t>
                  </w:r>
                </w:p>
              </w:tc>
              <w:tc>
                <w:tcPr>
                  <w:tcW w:w="4461" w:type="dxa"/>
                  <w:tcBorders>
                    <w:top w:val="single" w:sz="4" w:space="0" w:color="auto"/>
                    <w:bottom w:val="single" w:sz="4" w:space="0" w:color="auto"/>
                  </w:tcBorders>
                </w:tcPr>
                <w:p w14:paraId="544BFF28"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14 – zgodny</w:t>
                  </w:r>
                </w:p>
                <w:p w14:paraId="02888052"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 xml:space="preserve">Zużycie wody świeżej jest opomiarowane.   </w:t>
                  </w:r>
                </w:p>
                <w:p w14:paraId="49AF74A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f) Stosowanie systemu chłodzenia o obiegu zamkniętym.</w:t>
                  </w:r>
                </w:p>
                <w:p w14:paraId="6B1ADA3F" w14:textId="77777777" w:rsidR="00E07785" w:rsidRPr="00E07785" w:rsidRDefault="00E07785" w:rsidP="00E07785">
                  <w:pPr>
                    <w:spacing w:after="0" w:line="240" w:lineRule="auto"/>
                    <w:rPr>
                      <w:rFonts w:eastAsia="Calibri" w:cs="Arial"/>
                      <w:i/>
                      <w:iCs/>
                      <w:color w:val="000000"/>
                      <w:sz w:val="20"/>
                      <w:szCs w:val="20"/>
                    </w:rPr>
                  </w:pPr>
                </w:p>
                <w:p w14:paraId="0033A0D8" w14:textId="77777777" w:rsidR="00E07785" w:rsidRPr="00E07785" w:rsidRDefault="00E07785" w:rsidP="00E07785">
                  <w:pPr>
                    <w:spacing w:after="0" w:line="240" w:lineRule="auto"/>
                    <w:rPr>
                      <w:rFonts w:eastAsia="Calibri" w:cs="Arial"/>
                      <w:i/>
                      <w:iCs/>
                      <w:sz w:val="20"/>
                      <w:szCs w:val="20"/>
                    </w:rPr>
                  </w:pPr>
                </w:p>
                <w:p w14:paraId="57AE3EFB" w14:textId="77777777" w:rsidR="00E07785" w:rsidRPr="00E07785" w:rsidRDefault="00E07785" w:rsidP="00E07785">
                  <w:pPr>
                    <w:spacing w:after="0" w:line="240" w:lineRule="auto"/>
                    <w:rPr>
                      <w:rFonts w:eastAsia="Calibri" w:cs="Arial"/>
                      <w:i/>
                      <w:iCs/>
                      <w:sz w:val="20"/>
                      <w:szCs w:val="20"/>
                    </w:rPr>
                  </w:pPr>
                </w:p>
                <w:p w14:paraId="52B30C15" w14:textId="77777777" w:rsidR="00E07785" w:rsidRPr="00E07785" w:rsidRDefault="00E07785" w:rsidP="00E07785">
                  <w:pPr>
                    <w:spacing w:after="0" w:line="240" w:lineRule="auto"/>
                    <w:rPr>
                      <w:rFonts w:eastAsia="Calibri" w:cs="Arial"/>
                      <w:i/>
                      <w:iCs/>
                      <w:sz w:val="20"/>
                      <w:szCs w:val="20"/>
                    </w:rPr>
                  </w:pPr>
                </w:p>
                <w:p w14:paraId="39E3753E" w14:textId="77777777" w:rsidR="00E07785" w:rsidRPr="00E07785" w:rsidRDefault="00E07785" w:rsidP="00E07785">
                  <w:pPr>
                    <w:spacing w:after="0" w:line="240" w:lineRule="auto"/>
                    <w:rPr>
                      <w:rFonts w:eastAsia="Calibri" w:cs="Arial"/>
                      <w:i/>
                      <w:iCs/>
                      <w:sz w:val="20"/>
                      <w:szCs w:val="20"/>
                    </w:rPr>
                  </w:pPr>
                </w:p>
                <w:p w14:paraId="6615AFC7" w14:textId="77777777" w:rsidR="00E07785" w:rsidRPr="00E07785" w:rsidRDefault="00E07785" w:rsidP="00E07785">
                  <w:pPr>
                    <w:spacing w:after="0" w:line="240" w:lineRule="auto"/>
                    <w:rPr>
                      <w:rFonts w:eastAsia="Calibri" w:cs="Arial"/>
                      <w:i/>
                      <w:iCs/>
                      <w:sz w:val="20"/>
                      <w:szCs w:val="20"/>
                    </w:rPr>
                  </w:pPr>
                </w:p>
              </w:tc>
            </w:tr>
            <w:tr w:rsidR="00E07785" w:rsidRPr="00E07785" w14:paraId="1692AC1A" w14:textId="77777777" w:rsidTr="005E1605">
              <w:trPr>
                <w:trHeight w:val="130"/>
              </w:trPr>
              <w:tc>
                <w:tcPr>
                  <w:tcW w:w="4606" w:type="dxa"/>
                  <w:tcBorders>
                    <w:top w:val="single" w:sz="4" w:space="0" w:color="auto"/>
                    <w:bottom w:val="single" w:sz="4" w:space="0" w:color="auto"/>
                  </w:tcBorders>
                </w:tcPr>
                <w:p w14:paraId="09878AB3"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color w:val="000000"/>
                      <w:sz w:val="20"/>
                      <w:szCs w:val="20"/>
                    </w:rPr>
                    <w:t xml:space="preserve">BAT 15. Aby zapobiec zanieczyszczeniu wody </w:t>
                  </w:r>
                  <w:r w:rsidRPr="00E07785">
                    <w:rPr>
                      <w:rFonts w:eastAsia="Calibri" w:cs="Arial"/>
                      <w:i/>
                      <w:iCs/>
                      <w:color w:val="000000"/>
                      <w:sz w:val="20"/>
                      <w:szCs w:val="20"/>
                    </w:rPr>
                    <w:br/>
                    <w:t>i ograniczyć emisje do wody, w ramach BAT należy oddzielić niezanieczyszczone strumienie ścieków od strumieni ścieków wymagających oczyszczenia.</w:t>
                  </w:r>
                </w:p>
              </w:tc>
              <w:tc>
                <w:tcPr>
                  <w:tcW w:w="4461" w:type="dxa"/>
                  <w:tcBorders>
                    <w:top w:val="single" w:sz="4" w:space="0" w:color="auto"/>
                    <w:bottom w:val="single" w:sz="4" w:space="0" w:color="auto"/>
                  </w:tcBorders>
                </w:tcPr>
                <w:p w14:paraId="2FE0AA9A"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15 – nie dotyczy</w:t>
                  </w:r>
                </w:p>
                <w:p w14:paraId="58FDAAEA"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Brak emisji ścieków do wód.</w:t>
                  </w:r>
                </w:p>
              </w:tc>
            </w:tr>
            <w:tr w:rsidR="00E07785" w:rsidRPr="00E07785" w14:paraId="05874CF3" w14:textId="77777777" w:rsidTr="005E1605">
              <w:trPr>
                <w:trHeight w:val="110"/>
              </w:trPr>
              <w:tc>
                <w:tcPr>
                  <w:tcW w:w="4606" w:type="dxa"/>
                  <w:tcBorders>
                    <w:top w:val="single" w:sz="4" w:space="0" w:color="auto"/>
                    <w:bottom w:val="single" w:sz="4" w:space="0" w:color="auto"/>
                  </w:tcBorders>
                </w:tcPr>
                <w:p w14:paraId="13E113CD"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BAT 16. W ramach BAT należy stosować ISO 5667 w odniesieniu do pobierania próbek wody </w:t>
                  </w:r>
                  <w:r w:rsidRPr="00E07785">
                    <w:rPr>
                      <w:rFonts w:eastAsia="Calibri" w:cs="Arial"/>
                      <w:i/>
                      <w:iCs/>
                      <w:color w:val="000000"/>
                      <w:sz w:val="20"/>
                      <w:szCs w:val="20"/>
                    </w:rPr>
                    <w:br/>
                    <w:t>i co najmniej raz w miesiącu monitorować emisje do wody w miejscu, w którym emisja opuszcza instalację, zgodnie z normami EN. Jeżeli normy EN nie są dostępne, w ramach BAT należy stosować normy ISO, normy krajowe lub inne międzynarodowe normy zapewniające uzyskanie danych o równorzędnej jakości naukowej.</w:t>
                  </w:r>
                </w:p>
                <w:p w14:paraId="3CC15559"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Parametry monitorowane:</w:t>
                  </w:r>
                </w:p>
                <w:p w14:paraId="5FF401CF"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Rtęć (Hg)</w:t>
                  </w:r>
                </w:p>
                <w:p w14:paraId="2EF6512B"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sz w:val="20"/>
                      <w:szCs w:val="20"/>
                    </w:rPr>
                    <w:t>Żelazo (Fe)</w:t>
                  </w:r>
                </w:p>
                <w:p w14:paraId="3A94B8D6"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sz w:val="20"/>
                      <w:szCs w:val="20"/>
                    </w:rPr>
                    <w:t>Glin (Al)</w:t>
                  </w:r>
                </w:p>
                <w:p w14:paraId="7683B7E4"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sz w:val="20"/>
                      <w:szCs w:val="20"/>
                    </w:rPr>
                    <w:t>Inne metale w stosownych przypadkach</w:t>
                  </w:r>
                </w:p>
                <w:p w14:paraId="363290FA"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sz w:val="20"/>
                      <w:szCs w:val="20"/>
                    </w:rPr>
                    <w:t>Siarczan (SO</w:t>
                  </w:r>
                  <w:r w:rsidRPr="00E07785">
                    <w:rPr>
                      <w:rFonts w:eastAsia="Calibri" w:cs="Arial"/>
                      <w:i/>
                      <w:iCs/>
                      <w:sz w:val="20"/>
                      <w:szCs w:val="20"/>
                      <w:vertAlign w:val="subscript"/>
                    </w:rPr>
                    <w:t>4</w:t>
                  </w:r>
                  <w:r w:rsidRPr="00E07785">
                    <w:rPr>
                      <w:rFonts w:eastAsia="Calibri" w:cs="Arial"/>
                      <w:i/>
                      <w:iCs/>
                      <w:sz w:val="20"/>
                      <w:szCs w:val="20"/>
                      <w:vertAlign w:val="superscript"/>
                    </w:rPr>
                    <w:t>2-</w:t>
                  </w:r>
                  <w:r w:rsidRPr="00E07785">
                    <w:rPr>
                      <w:rFonts w:eastAsia="Calibri" w:cs="Arial"/>
                      <w:i/>
                      <w:iCs/>
                      <w:sz w:val="20"/>
                      <w:szCs w:val="20"/>
                    </w:rPr>
                    <w:t>)</w:t>
                  </w:r>
                </w:p>
                <w:p w14:paraId="4CF09711"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sz w:val="20"/>
                      <w:szCs w:val="20"/>
                    </w:rPr>
                    <w:t>Zawiesina ogólna</w:t>
                  </w:r>
                </w:p>
              </w:tc>
              <w:tc>
                <w:tcPr>
                  <w:tcW w:w="4461" w:type="dxa"/>
                  <w:tcBorders>
                    <w:top w:val="single" w:sz="4" w:space="0" w:color="auto"/>
                    <w:bottom w:val="single" w:sz="4" w:space="0" w:color="auto"/>
                  </w:tcBorders>
                </w:tcPr>
                <w:p w14:paraId="44E0559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16 – nie dotyczy</w:t>
                  </w:r>
                </w:p>
                <w:p w14:paraId="6D41848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Brak emisji ścieków do wód.</w:t>
                  </w:r>
                </w:p>
              </w:tc>
            </w:tr>
            <w:tr w:rsidR="00E07785" w:rsidRPr="00E07785" w14:paraId="6C2F55DE" w14:textId="77777777" w:rsidTr="005E1605">
              <w:trPr>
                <w:trHeight w:val="120"/>
              </w:trPr>
              <w:tc>
                <w:tcPr>
                  <w:tcW w:w="4606" w:type="dxa"/>
                  <w:tcBorders>
                    <w:top w:val="single" w:sz="4" w:space="0" w:color="auto"/>
                    <w:bottom w:val="single" w:sz="4" w:space="0" w:color="auto"/>
                  </w:tcBorders>
                </w:tcPr>
                <w:p w14:paraId="329FC87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BAT 17. Aby ograniczyć emisje do wody, </w:t>
                  </w:r>
                  <w:r w:rsidRPr="00E07785">
                    <w:rPr>
                      <w:rFonts w:eastAsia="Calibri" w:cs="Arial"/>
                      <w:i/>
                      <w:iCs/>
                      <w:color w:val="000000"/>
                      <w:sz w:val="20"/>
                      <w:szCs w:val="20"/>
                    </w:rPr>
                    <w:br/>
                    <w:t xml:space="preserve">w ramach BAT należy oczyszczać wycieki </w:t>
                  </w:r>
                  <w:r w:rsidRPr="00E07785">
                    <w:rPr>
                      <w:rFonts w:eastAsia="Calibri" w:cs="Arial"/>
                      <w:i/>
                      <w:iCs/>
                      <w:color w:val="000000"/>
                      <w:sz w:val="20"/>
                      <w:szCs w:val="20"/>
                    </w:rPr>
                    <w:br/>
                    <w:t xml:space="preserve">z miejsc magazynowania cieczy i ścieki </w:t>
                  </w:r>
                  <w:r w:rsidRPr="00E07785">
                    <w:rPr>
                      <w:rFonts w:eastAsia="Calibri" w:cs="Arial"/>
                      <w:i/>
                      <w:iCs/>
                      <w:color w:val="000000"/>
                      <w:sz w:val="20"/>
                      <w:szCs w:val="20"/>
                    </w:rPr>
                    <w:br/>
                    <w:t>z produkcji metali nieżelaznych, w tym z etapu mycia w ramach procesu w piecu obrotowym Waelza, oraz usuwać metale i siarczany poprzez stosowanie kombinacji poniższych technik.</w:t>
                  </w:r>
                </w:p>
                <w:p w14:paraId="36D95970"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Strącanie chemiczne.</w:t>
                  </w:r>
                </w:p>
                <w:p w14:paraId="4B48F4FB"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Sedymentacja.</w:t>
                  </w:r>
                </w:p>
                <w:p w14:paraId="48EB0C1D"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Filtracja.</w:t>
                  </w:r>
                </w:p>
                <w:p w14:paraId="7C3C809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d) Flotacja.</w:t>
                  </w:r>
                </w:p>
                <w:p w14:paraId="381DE258"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e) Ultrafiltracja.</w:t>
                  </w:r>
                </w:p>
                <w:p w14:paraId="6D811A84"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f) Filtrowanie węglem aktywnym.</w:t>
                  </w:r>
                </w:p>
                <w:p w14:paraId="0CE31DE9" w14:textId="77777777" w:rsidR="00E07785" w:rsidRPr="00E07785" w:rsidRDefault="00E07785" w:rsidP="00E07785">
                  <w:pPr>
                    <w:spacing w:after="0" w:line="240" w:lineRule="auto"/>
                    <w:contextualSpacing/>
                    <w:rPr>
                      <w:rFonts w:eastAsia="Calibri" w:cs="Arial"/>
                      <w:i/>
                      <w:iCs/>
                      <w:sz w:val="20"/>
                      <w:szCs w:val="20"/>
                    </w:rPr>
                  </w:pPr>
                  <w:r w:rsidRPr="00E07785">
                    <w:rPr>
                      <w:rFonts w:eastAsia="Calibri" w:cs="Arial"/>
                      <w:i/>
                      <w:iCs/>
                      <w:color w:val="000000"/>
                      <w:sz w:val="20"/>
                      <w:szCs w:val="20"/>
                    </w:rPr>
                    <w:t>g) Odwrócona osmoza.</w:t>
                  </w:r>
                </w:p>
              </w:tc>
              <w:tc>
                <w:tcPr>
                  <w:tcW w:w="4461" w:type="dxa"/>
                  <w:tcBorders>
                    <w:top w:val="single" w:sz="4" w:space="0" w:color="auto"/>
                    <w:bottom w:val="single" w:sz="4" w:space="0" w:color="auto"/>
                  </w:tcBorders>
                </w:tcPr>
                <w:p w14:paraId="7FFF331B"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17 – nie dotyczy</w:t>
                  </w:r>
                </w:p>
                <w:p w14:paraId="7C588D3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Brak emisji ścieków do wód.</w:t>
                  </w:r>
                </w:p>
              </w:tc>
            </w:tr>
            <w:tr w:rsidR="00E07785" w:rsidRPr="00E07785" w14:paraId="24D706C6" w14:textId="77777777" w:rsidTr="005E1605">
              <w:trPr>
                <w:trHeight w:val="100"/>
              </w:trPr>
              <w:tc>
                <w:tcPr>
                  <w:tcW w:w="9067" w:type="dxa"/>
                  <w:gridSpan w:val="2"/>
                  <w:tcBorders>
                    <w:top w:val="single" w:sz="4" w:space="0" w:color="auto"/>
                    <w:bottom w:val="single" w:sz="4" w:space="0" w:color="auto"/>
                  </w:tcBorders>
                </w:tcPr>
                <w:p w14:paraId="6EFE1776"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1.1.10. Hałas</w:t>
                  </w:r>
                </w:p>
              </w:tc>
            </w:tr>
            <w:tr w:rsidR="00E07785" w:rsidRPr="00E07785" w14:paraId="0E5AF341" w14:textId="77777777" w:rsidTr="005E1605">
              <w:trPr>
                <w:trHeight w:val="120"/>
              </w:trPr>
              <w:tc>
                <w:tcPr>
                  <w:tcW w:w="4606" w:type="dxa"/>
                  <w:tcBorders>
                    <w:top w:val="single" w:sz="4" w:space="0" w:color="auto"/>
                    <w:bottom w:val="single" w:sz="4" w:space="0" w:color="auto"/>
                  </w:tcBorders>
                </w:tcPr>
                <w:p w14:paraId="682BABF9"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BAT 18. Aby ograniczyć emisje hałasu, </w:t>
                  </w:r>
                  <w:r w:rsidRPr="00E07785">
                    <w:rPr>
                      <w:rFonts w:eastAsia="Calibri" w:cs="Arial"/>
                      <w:i/>
                      <w:iCs/>
                      <w:color w:val="000000"/>
                      <w:sz w:val="20"/>
                      <w:szCs w:val="20"/>
                    </w:rPr>
                    <w:br/>
                    <w:t xml:space="preserve">w ramach BAT należy stosować jedną </w:t>
                  </w:r>
                  <w:r w:rsidRPr="00E07785">
                    <w:rPr>
                      <w:rFonts w:eastAsia="Calibri" w:cs="Arial"/>
                      <w:i/>
                      <w:iCs/>
                      <w:color w:val="000000"/>
                      <w:sz w:val="20"/>
                      <w:szCs w:val="20"/>
                    </w:rPr>
                    <w:br/>
                    <w:t>z poniższych technik lub ich kombinację.</w:t>
                  </w:r>
                </w:p>
                <w:p w14:paraId="6E716BB0"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Wykorzystywanie nasypów w celu ekranowania źródła hałasu.</w:t>
                  </w:r>
                </w:p>
                <w:p w14:paraId="103D1EED"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Osłanianie głośnych instalacji lub komponentów konstrukcjami dźwiękochłonnymi.</w:t>
                  </w:r>
                </w:p>
                <w:p w14:paraId="13D81170"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 xml:space="preserve">Stosowanie antywibracyjnych mocowań </w:t>
                  </w:r>
                  <w:r w:rsidRPr="00E07785">
                    <w:rPr>
                      <w:rFonts w:eastAsia="Calibri" w:cs="Arial"/>
                      <w:i/>
                      <w:iCs/>
                      <w:color w:val="000000"/>
                      <w:sz w:val="20"/>
                      <w:szCs w:val="20"/>
                    </w:rPr>
                    <w:br/>
                    <w:t>i wzajemnych połączeń między urządzeniami.</w:t>
                  </w:r>
                </w:p>
                <w:p w14:paraId="6321B706"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d) Kierunek ustawienia maszyn emitujących hałas.</w:t>
                  </w:r>
                </w:p>
                <w:p w14:paraId="1F774A02"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e) Zmiana częstotliwości dźwięku.</w:t>
                  </w:r>
                </w:p>
              </w:tc>
              <w:tc>
                <w:tcPr>
                  <w:tcW w:w="4461" w:type="dxa"/>
                  <w:tcBorders>
                    <w:top w:val="single" w:sz="4" w:space="0" w:color="auto"/>
                    <w:bottom w:val="single" w:sz="4" w:space="0" w:color="auto"/>
                  </w:tcBorders>
                </w:tcPr>
                <w:p w14:paraId="3E5EE6A0"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18 – zgodny</w:t>
                  </w:r>
                </w:p>
                <w:p w14:paraId="59C24EEE"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c) Zastosowane są izolacje antywibracyjne przy mocowaniu jednostki wentylatora i jego napędu.</w:t>
                  </w:r>
                </w:p>
              </w:tc>
            </w:tr>
            <w:tr w:rsidR="00E07785" w:rsidRPr="00E07785" w14:paraId="005F89ED" w14:textId="77777777" w:rsidTr="005E1605">
              <w:trPr>
                <w:trHeight w:val="130"/>
              </w:trPr>
              <w:tc>
                <w:tcPr>
                  <w:tcW w:w="9067" w:type="dxa"/>
                  <w:gridSpan w:val="2"/>
                  <w:tcBorders>
                    <w:top w:val="single" w:sz="4" w:space="0" w:color="auto"/>
                    <w:bottom w:val="single" w:sz="4" w:space="0" w:color="auto"/>
                  </w:tcBorders>
                </w:tcPr>
                <w:p w14:paraId="5232C294"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1.1.11. Zapach</w:t>
                  </w:r>
                </w:p>
              </w:tc>
            </w:tr>
            <w:tr w:rsidR="00E07785" w:rsidRPr="00E07785" w14:paraId="43BFFA65" w14:textId="77777777" w:rsidTr="005E1605">
              <w:trPr>
                <w:trHeight w:val="110"/>
              </w:trPr>
              <w:tc>
                <w:tcPr>
                  <w:tcW w:w="4606" w:type="dxa"/>
                  <w:tcBorders>
                    <w:top w:val="single" w:sz="4" w:space="0" w:color="auto"/>
                    <w:bottom w:val="single" w:sz="4" w:space="0" w:color="auto"/>
                  </w:tcBorders>
                </w:tcPr>
                <w:p w14:paraId="6C3AFA9F"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BAT 19. Aby ograniczyć emisje zapachu, </w:t>
                  </w:r>
                  <w:r w:rsidRPr="00E07785">
                    <w:rPr>
                      <w:rFonts w:eastAsia="Calibri" w:cs="Arial"/>
                      <w:i/>
                      <w:iCs/>
                      <w:color w:val="000000"/>
                      <w:sz w:val="20"/>
                      <w:szCs w:val="20"/>
                    </w:rPr>
                    <w:br/>
                    <w:t xml:space="preserve">w ramach BAT należy stosować jedną </w:t>
                  </w:r>
                  <w:r w:rsidRPr="00E07785">
                    <w:rPr>
                      <w:rFonts w:eastAsia="Calibri" w:cs="Arial"/>
                      <w:i/>
                      <w:iCs/>
                      <w:color w:val="000000"/>
                      <w:sz w:val="20"/>
                      <w:szCs w:val="20"/>
                    </w:rPr>
                    <w:br/>
                    <w:t>z poniższych technik lub ich kombinację.</w:t>
                  </w:r>
                </w:p>
                <w:p w14:paraId="2DADA871"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a) Odpowiednie składowanie materiałów zapachowych i obchodzenie się z nimi.</w:t>
                  </w:r>
                </w:p>
                <w:p w14:paraId="7A23B084"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b) Ograniczenie do minimum stosowania materiałów zapachowych.</w:t>
                  </w:r>
                </w:p>
                <w:p w14:paraId="4637C45E"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 xml:space="preserve">Staranne zaprojektowanie, eksploatacja </w:t>
                  </w:r>
                  <w:r w:rsidRPr="00E07785">
                    <w:rPr>
                      <w:rFonts w:eastAsia="Calibri" w:cs="Arial"/>
                      <w:i/>
                      <w:iCs/>
                      <w:color w:val="000000"/>
                      <w:sz w:val="20"/>
                      <w:szCs w:val="20"/>
                    </w:rPr>
                    <w:br/>
                    <w:t>i konserwacja każdego urządzenia, które mogłoby generować emisje zapachu.</w:t>
                  </w:r>
                </w:p>
                <w:p w14:paraId="64753345" w14:textId="77777777" w:rsidR="00E07785" w:rsidRPr="00E07785" w:rsidRDefault="00E07785" w:rsidP="00E07785">
                  <w:pPr>
                    <w:spacing w:after="0" w:line="240" w:lineRule="auto"/>
                    <w:contextualSpacing/>
                    <w:rPr>
                      <w:rFonts w:eastAsia="Calibri" w:cs="Arial"/>
                      <w:i/>
                      <w:iCs/>
                      <w:color w:val="000000"/>
                      <w:sz w:val="20"/>
                      <w:szCs w:val="20"/>
                    </w:rPr>
                  </w:pPr>
                  <w:r w:rsidRPr="00E07785">
                    <w:rPr>
                      <w:rFonts w:eastAsia="Calibri" w:cs="Arial"/>
                      <w:i/>
                      <w:iCs/>
                      <w:color w:val="000000"/>
                      <w:sz w:val="20"/>
                      <w:szCs w:val="20"/>
                    </w:rPr>
                    <w:t xml:space="preserve">d) Techniki dopalania lub filtracji, </w:t>
                  </w:r>
                  <w:r w:rsidRPr="00E07785">
                    <w:rPr>
                      <w:rFonts w:eastAsia="Calibri" w:cs="Arial"/>
                      <w:i/>
                      <w:iCs/>
                      <w:color w:val="000000"/>
                      <w:sz w:val="20"/>
                      <w:szCs w:val="20"/>
                    </w:rPr>
                    <w:br/>
                    <w:t>z uwzględnieniem filtrów biologicznych.</w:t>
                  </w:r>
                </w:p>
              </w:tc>
              <w:tc>
                <w:tcPr>
                  <w:tcW w:w="4461" w:type="dxa"/>
                  <w:tcBorders>
                    <w:top w:val="single" w:sz="4" w:space="0" w:color="auto"/>
                    <w:bottom w:val="single" w:sz="4" w:space="0" w:color="auto"/>
                  </w:tcBorders>
                </w:tcPr>
                <w:p w14:paraId="7F3CD832"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19 - zgodny</w:t>
                  </w:r>
                </w:p>
                <w:p w14:paraId="5C3EF936"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a) Stosowane jest odpowiednie składowanie.</w:t>
                  </w:r>
                </w:p>
                <w:p w14:paraId="76EB80FA"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 Ograniczane do minimum stosowanie materiałów zapachowych.</w:t>
                  </w:r>
                </w:p>
              </w:tc>
            </w:tr>
            <w:tr w:rsidR="00E07785" w:rsidRPr="00E07785" w14:paraId="0EC78BAB" w14:textId="77777777" w:rsidTr="005E1605">
              <w:trPr>
                <w:trHeight w:val="250"/>
              </w:trPr>
              <w:tc>
                <w:tcPr>
                  <w:tcW w:w="9067" w:type="dxa"/>
                  <w:gridSpan w:val="2"/>
                  <w:tcBorders>
                    <w:bottom w:val="single" w:sz="4" w:space="0" w:color="auto"/>
                  </w:tcBorders>
                </w:tcPr>
                <w:p w14:paraId="36F5CD08"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sz w:val="20"/>
                      <w:szCs w:val="20"/>
                    </w:rPr>
                  </w:pPr>
                  <w:r w:rsidRPr="00E07785">
                    <w:rPr>
                      <w:rFonts w:eastAsia="Calibri" w:cs="Arial"/>
                      <w:b/>
                      <w:i/>
                      <w:iCs/>
                      <w:sz w:val="20"/>
                      <w:szCs w:val="20"/>
                    </w:rPr>
                    <w:t>1.3.4. Produkcja aluminium wtórnego</w:t>
                  </w:r>
                </w:p>
              </w:tc>
            </w:tr>
            <w:tr w:rsidR="00E07785" w:rsidRPr="00E07785" w14:paraId="4A764033" w14:textId="77777777" w:rsidTr="005E1605">
              <w:trPr>
                <w:trHeight w:val="190"/>
              </w:trPr>
              <w:tc>
                <w:tcPr>
                  <w:tcW w:w="9067" w:type="dxa"/>
                  <w:gridSpan w:val="2"/>
                  <w:tcBorders>
                    <w:top w:val="single" w:sz="4" w:space="0" w:color="auto"/>
                    <w:bottom w:val="single" w:sz="4" w:space="0" w:color="auto"/>
                  </w:tcBorders>
                </w:tcPr>
                <w:p w14:paraId="1845D7D8"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b/>
                      <w:i/>
                      <w:iCs/>
                      <w:sz w:val="20"/>
                      <w:szCs w:val="20"/>
                    </w:rPr>
                  </w:pPr>
                  <w:r w:rsidRPr="00E07785">
                    <w:rPr>
                      <w:rFonts w:eastAsia="Calibri" w:cs="Arial"/>
                      <w:b/>
                      <w:i/>
                      <w:iCs/>
                      <w:sz w:val="20"/>
                      <w:szCs w:val="20"/>
                    </w:rPr>
                    <w:t>1.3.4.1. Materiały wtórne</w:t>
                  </w:r>
                </w:p>
              </w:tc>
            </w:tr>
            <w:tr w:rsidR="00E07785" w:rsidRPr="00E07785" w14:paraId="503218E9" w14:textId="77777777" w:rsidTr="005E1605">
              <w:trPr>
                <w:trHeight w:val="3290"/>
              </w:trPr>
              <w:tc>
                <w:tcPr>
                  <w:tcW w:w="4606" w:type="dxa"/>
                  <w:tcBorders>
                    <w:top w:val="single" w:sz="4" w:space="0" w:color="auto"/>
                    <w:bottom w:val="single" w:sz="4" w:space="0" w:color="auto"/>
                  </w:tcBorders>
                </w:tcPr>
                <w:p w14:paraId="3589D05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74. </w:t>
                  </w:r>
                  <w:r w:rsidRPr="00E07785">
                    <w:rPr>
                      <w:rFonts w:eastAsia="Calibri" w:cs="Arial"/>
                      <w:i/>
                      <w:iCs/>
                      <w:color w:val="000000"/>
                      <w:sz w:val="20"/>
                      <w:szCs w:val="20"/>
                    </w:rPr>
                    <w:t>Aby poprawić wyniki w zakresie surowców, w ramach BAT należy separować składniki niemetaliczne i metale inne niż aluminium, stosując jedną z poniższych technik lub ich kombinację, w zależności od składników przetwarzanych materiałów.</w:t>
                  </w:r>
                </w:p>
                <w:p w14:paraId="030ACEC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Magnetyczna separacja metali żelaznych.</w:t>
                  </w:r>
                </w:p>
                <w:p w14:paraId="50ABB070"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Wiroprądowa separacja (przy wykorzystaniu ruchomych pól elektromagnetycznych) aluminium od pozostałych składników.</w:t>
                  </w:r>
                </w:p>
                <w:p w14:paraId="659C941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c)</w:t>
                  </w:r>
                  <w:r w:rsidRPr="00E07785">
                    <w:rPr>
                      <w:rFonts w:eastAsia="Calibri" w:cs="Arial"/>
                      <w:i/>
                      <w:iCs/>
                      <w:color w:val="000000"/>
                      <w:sz w:val="20"/>
                      <w:szCs w:val="20"/>
                    </w:rPr>
                    <w:t xml:space="preserve"> Separacja za pomocą gęstości względnej (przy wykorzystaniu płynu o innej gęstości) różnych składników metalicznych </w:t>
                  </w:r>
                  <w:r w:rsidRPr="00E07785">
                    <w:rPr>
                      <w:rFonts w:eastAsia="Calibri" w:cs="Arial"/>
                      <w:i/>
                      <w:iCs/>
                      <w:color w:val="000000"/>
                      <w:sz w:val="20"/>
                      <w:szCs w:val="20"/>
                    </w:rPr>
                    <w:br/>
                    <w:t>i niemetalicznych.</w:t>
                  </w:r>
                </w:p>
              </w:tc>
              <w:tc>
                <w:tcPr>
                  <w:tcW w:w="4461" w:type="dxa"/>
                  <w:tcBorders>
                    <w:top w:val="single" w:sz="4" w:space="0" w:color="auto"/>
                    <w:bottom w:val="single" w:sz="4" w:space="0" w:color="auto"/>
                  </w:tcBorders>
                </w:tcPr>
                <w:p w14:paraId="42EA8B01"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sz w:val="20"/>
                      <w:szCs w:val="20"/>
                    </w:rPr>
                  </w:pPr>
                  <w:r w:rsidRPr="00E07785">
                    <w:rPr>
                      <w:rFonts w:eastAsia="Calibri" w:cs="Arial"/>
                      <w:i/>
                      <w:iCs/>
                      <w:sz w:val="20"/>
                      <w:szCs w:val="20"/>
                    </w:rPr>
                    <w:t>BAT 74 – zgodny</w:t>
                  </w:r>
                </w:p>
                <w:p w14:paraId="3AE36BDF"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Stosowane techniki:</w:t>
                  </w:r>
                </w:p>
                <w:p w14:paraId="41AE20EE"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 xml:space="preserve">a) Ciągła  okresowa kontrola wsadu, ręczna separacja magnetyczna. </w:t>
                  </w:r>
                </w:p>
              </w:tc>
            </w:tr>
            <w:tr w:rsidR="00E07785" w:rsidRPr="00E07785" w14:paraId="6EA406F3" w14:textId="77777777" w:rsidTr="005E1605">
              <w:trPr>
                <w:trHeight w:val="190"/>
              </w:trPr>
              <w:tc>
                <w:tcPr>
                  <w:tcW w:w="9067" w:type="dxa"/>
                  <w:gridSpan w:val="2"/>
                  <w:tcBorders>
                    <w:top w:val="single" w:sz="4" w:space="0" w:color="auto"/>
                  </w:tcBorders>
                </w:tcPr>
                <w:p w14:paraId="2CF2834E"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sz w:val="20"/>
                      <w:szCs w:val="20"/>
                    </w:rPr>
                  </w:pPr>
                  <w:r w:rsidRPr="00E07785">
                    <w:rPr>
                      <w:rFonts w:eastAsia="Calibri" w:cs="Arial"/>
                      <w:b/>
                      <w:i/>
                      <w:iCs/>
                      <w:sz w:val="20"/>
                      <w:szCs w:val="20"/>
                    </w:rPr>
                    <w:t>1.3.4.2. Energia</w:t>
                  </w:r>
                </w:p>
              </w:tc>
            </w:tr>
            <w:tr w:rsidR="00E07785" w:rsidRPr="00E07785" w14:paraId="2BE46C7D" w14:textId="77777777" w:rsidTr="005E1605">
              <w:tc>
                <w:tcPr>
                  <w:tcW w:w="4606" w:type="dxa"/>
                  <w:tcBorders>
                    <w:bottom w:val="single" w:sz="4" w:space="0" w:color="auto"/>
                  </w:tcBorders>
                </w:tcPr>
                <w:p w14:paraId="25AB7A4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75. </w:t>
                  </w:r>
                  <w:r w:rsidRPr="00E07785">
                    <w:rPr>
                      <w:rFonts w:eastAsia="Calibri" w:cs="Arial"/>
                      <w:i/>
                      <w:iCs/>
                      <w:color w:val="000000"/>
                      <w:sz w:val="20"/>
                      <w:szCs w:val="20"/>
                    </w:rPr>
                    <w:t xml:space="preserve">Aby zapewnić efektywne zużycie energii, w ramach BAT należy stosować jedną </w:t>
                  </w:r>
                  <w:r w:rsidRPr="00E07785">
                    <w:rPr>
                      <w:rFonts w:eastAsia="Calibri" w:cs="Arial"/>
                      <w:i/>
                      <w:iCs/>
                      <w:color w:val="000000"/>
                      <w:sz w:val="20"/>
                      <w:szCs w:val="20"/>
                    </w:rPr>
                    <w:br/>
                    <w:t>z poniższych technik lub ich kombinację.</w:t>
                  </w:r>
                </w:p>
                <w:p w14:paraId="3E7F0C7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Podgrzanie wsadu do pieca za pomocą gazu wylotowego.</w:t>
                  </w:r>
                </w:p>
                <w:p w14:paraId="2B0E6283"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Recyrkulacja gazów z niespalonych węglowodorów z powrotem do systemu spalania.</w:t>
                  </w:r>
                </w:p>
                <w:p w14:paraId="61E60C4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Dostarczenie metalu ciekłego do bezpośredniego formowania.</w:t>
                  </w:r>
                </w:p>
              </w:tc>
              <w:tc>
                <w:tcPr>
                  <w:tcW w:w="4461" w:type="dxa"/>
                </w:tcPr>
                <w:p w14:paraId="51723E69"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sz w:val="20"/>
                      <w:szCs w:val="20"/>
                    </w:rPr>
                  </w:pPr>
                  <w:r w:rsidRPr="00E07785">
                    <w:rPr>
                      <w:rFonts w:eastAsia="Calibri" w:cs="Arial"/>
                      <w:i/>
                      <w:iCs/>
                      <w:sz w:val="20"/>
                      <w:szCs w:val="20"/>
                    </w:rPr>
                    <w:t>BAT 75 – zgodny</w:t>
                  </w:r>
                </w:p>
                <w:p w14:paraId="26D11F95"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Stosowane techniki:</w:t>
                  </w:r>
                </w:p>
                <w:p w14:paraId="3FB55E03"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c) </w:t>
                  </w:r>
                  <w:r w:rsidRPr="00E07785">
                    <w:rPr>
                      <w:rFonts w:eastAsia="Calibri" w:cs="Arial"/>
                      <w:i/>
                      <w:iCs/>
                      <w:color w:val="000000"/>
                      <w:sz w:val="20"/>
                      <w:szCs w:val="20"/>
                    </w:rPr>
                    <w:t>Dostarczenie metalu ciekłego do bezpośredniego formowania.</w:t>
                  </w:r>
                </w:p>
              </w:tc>
            </w:tr>
            <w:tr w:rsidR="00E07785" w:rsidRPr="00E07785" w14:paraId="4EF6ED25" w14:textId="77777777" w:rsidTr="005E1605">
              <w:tc>
                <w:tcPr>
                  <w:tcW w:w="9067" w:type="dxa"/>
                  <w:gridSpan w:val="2"/>
                </w:tcPr>
                <w:p w14:paraId="7522B140"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1.3.4.3. Emisje do powietrza</w:t>
                  </w:r>
                </w:p>
              </w:tc>
            </w:tr>
            <w:tr w:rsidR="00E07785" w:rsidRPr="00E07785" w14:paraId="1A832427" w14:textId="77777777" w:rsidTr="005E1605">
              <w:tc>
                <w:tcPr>
                  <w:tcW w:w="4606" w:type="dxa"/>
                </w:tcPr>
                <w:p w14:paraId="71F478E2"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76. </w:t>
                  </w:r>
                  <w:r w:rsidRPr="00E07785">
                    <w:rPr>
                      <w:rFonts w:eastAsia="Calibri" w:cs="Arial"/>
                      <w:i/>
                      <w:iCs/>
                      <w:color w:val="000000"/>
                      <w:sz w:val="20"/>
                      <w:szCs w:val="20"/>
                    </w:rPr>
                    <w:t>Aby zapobiec emisjom do powietrza lub je ograniczyć, w ramach BAT należy usunąć olej i związki organiczne z wiórów przed etapem wytapiania za pomocą odwirowania lub suszenia.</w:t>
                  </w:r>
                </w:p>
              </w:tc>
              <w:tc>
                <w:tcPr>
                  <w:tcW w:w="4461" w:type="dxa"/>
                </w:tcPr>
                <w:p w14:paraId="4ACE6B24" w14:textId="77777777" w:rsidR="00E07785" w:rsidRPr="00E07785" w:rsidRDefault="00E07785" w:rsidP="00E07785">
                  <w:pPr>
                    <w:widowControl w:val="0"/>
                    <w:overflowPunct w:val="0"/>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 xml:space="preserve">BAT 76 – nie dotyczy </w:t>
                  </w:r>
                </w:p>
                <w:p w14:paraId="6BF1136D" w14:textId="77777777" w:rsidR="00E07785" w:rsidRPr="00E07785" w:rsidRDefault="00E07785" w:rsidP="00E07785">
                  <w:pPr>
                    <w:widowControl w:val="0"/>
                    <w:overflowPunct w:val="0"/>
                    <w:autoSpaceDE w:val="0"/>
                    <w:autoSpaceDN w:val="0"/>
                    <w:adjustRightInd w:val="0"/>
                    <w:spacing w:after="0" w:line="240" w:lineRule="auto"/>
                    <w:rPr>
                      <w:rFonts w:eastAsia="Calibri" w:cs="Arial"/>
                      <w:i/>
                      <w:iCs/>
                      <w:color w:val="00CC00"/>
                      <w:sz w:val="20"/>
                      <w:szCs w:val="20"/>
                    </w:rPr>
                  </w:pPr>
                  <w:r w:rsidRPr="00E07785">
                    <w:rPr>
                      <w:rFonts w:eastAsia="Calibri" w:cs="Arial"/>
                      <w:i/>
                      <w:iCs/>
                      <w:color w:val="000000"/>
                      <w:sz w:val="20"/>
                      <w:szCs w:val="20"/>
                    </w:rPr>
                    <w:t>W instalacji topione są wióry odolejone (poddane suszeniu u dostawcy zewnętrznego).</w:t>
                  </w:r>
                </w:p>
              </w:tc>
            </w:tr>
            <w:tr w:rsidR="00E07785" w:rsidRPr="00E07785" w14:paraId="303D4C8C" w14:textId="77777777" w:rsidTr="005E1605">
              <w:trPr>
                <w:trHeight w:val="70"/>
              </w:trPr>
              <w:tc>
                <w:tcPr>
                  <w:tcW w:w="9067" w:type="dxa"/>
                  <w:gridSpan w:val="2"/>
                  <w:tcBorders>
                    <w:bottom w:val="single" w:sz="4" w:space="0" w:color="auto"/>
                  </w:tcBorders>
                </w:tcPr>
                <w:p w14:paraId="340EA0D8"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1.3.4.3.1. Emisje rozproszone</w:t>
                  </w:r>
                </w:p>
              </w:tc>
            </w:tr>
            <w:tr w:rsidR="00E07785" w:rsidRPr="00E07785" w14:paraId="031BBFF7" w14:textId="77777777" w:rsidTr="005E1605">
              <w:trPr>
                <w:trHeight w:val="160"/>
              </w:trPr>
              <w:tc>
                <w:tcPr>
                  <w:tcW w:w="4606" w:type="dxa"/>
                  <w:tcBorders>
                    <w:top w:val="single" w:sz="4" w:space="0" w:color="auto"/>
                  </w:tcBorders>
                </w:tcPr>
                <w:p w14:paraId="3AAE54AD"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BAT 77.</w:t>
                  </w:r>
                  <w:r w:rsidRPr="00E07785">
                    <w:rPr>
                      <w:rFonts w:eastAsia="Calibri" w:cs="Arial"/>
                      <w:i/>
                      <w:iCs/>
                      <w:color w:val="000000"/>
                      <w:sz w:val="20"/>
                      <w:szCs w:val="20"/>
                    </w:rPr>
                    <w:t xml:space="preserve"> Aby zapobiec emisjom rozproszonym </w:t>
                  </w:r>
                  <w:r w:rsidRPr="00E07785">
                    <w:rPr>
                      <w:rFonts w:eastAsia="Calibri" w:cs="Arial"/>
                      <w:i/>
                      <w:iCs/>
                      <w:color w:val="000000"/>
                      <w:sz w:val="20"/>
                      <w:szCs w:val="20"/>
                    </w:rPr>
                    <w:br/>
                    <w:t xml:space="preserve">z obróbki wstępnej złomu lub aby je ograniczyć, w ramach BAT należy stosować jedną </w:t>
                  </w:r>
                  <w:r w:rsidRPr="00E07785">
                    <w:rPr>
                      <w:rFonts w:eastAsia="Calibri" w:cs="Arial"/>
                      <w:i/>
                      <w:iCs/>
                      <w:color w:val="000000"/>
                      <w:sz w:val="20"/>
                      <w:szCs w:val="20"/>
                    </w:rPr>
                    <w:br/>
                    <w:t>z poniższych technik lub obie te techniki.</w:t>
                  </w:r>
                </w:p>
                <w:p w14:paraId="4CF34511"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 xml:space="preserve">Przenośnik zamknięty lub pneumatyczny </w:t>
                  </w:r>
                  <w:r w:rsidRPr="00E07785">
                    <w:rPr>
                      <w:rFonts w:eastAsia="Calibri" w:cs="Arial"/>
                      <w:i/>
                      <w:iCs/>
                      <w:color w:val="000000"/>
                      <w:sz w:val="20"/>
                      <w:szCs w:val="20"/>
                    </w:rPr>
                    <w:br/>
                    <w:t>z systemem wyciągu powietrza.</w:t>
                  </w:r>
                </w:p>
                <w:p w14:paraId="2BAD7D4F"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 xml:space="preserve">Obudowy lub okapy punktów ładowania </w:t>
                  </w:r>
                  <w:r w:rsidRPr="00E07785">
                    <w:rPr>
                      <w:rFonts w:eastAsia="Calibri" w:cs="Arial"/>
                      <w:i/>
                      <w:iCs/>
                      <w:color w:val="000000"/>
                      <w:sz w:val="20"/>
                      <w:szCs w:val="20"/>
                    </w:rPr>
                    <w:br/>
                    <w:t>i odprowadzania z systemem wyciągu powietrza.</w:t>
                  </w:r>
                </w:p>
              </w:tc>
              <w:tc>
                <w:tcPr>
                  <w:tcW w:w="4461" w:type="dxa"/>
                  <w:tcBorders>
                    <w:top w:val="single" w:sz="4" w:space="0" w:color="auto"/>
                  </w:tcBorders>
                </w:tcPr>
                <w:p w14:paraId="39AD1B43"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 xml:space="preserve">BAT 77 – zgodny </w:t>
                  </w:r>
                </w:p>
                <w:p w14:paraId="40FBB1D5"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Stosowane techniki:</w:t>
                  </w:r>
                </w:p>
                <w:p w14:paraId="12E1FFB7"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b) Okapy.</w:t>
                  </w:r>
                </w:p>
              </w:tc>
            </w:tr>
            <w:tr w:rsidR="00E07785" w:rsidRPr="00E07785" w14:paraId="26E9BF01" w14:textId="77777777" w:rsidTr="005E1605">
              <w:tc>
                <w:tcPr>
                  <w:tcW w:w="4606" w:type="dxa"/>
                </w:tcPr>
                <w:p w14:paraId="5AA007D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78. </w:t>
                  </w:r>
                  <w:r w:rsidRPr="00E07785">
                    <w:rPr>
                      <w:rFonts w:eastAsia="Calibri" w:cs="Arial"/>
                      <w:i/>
                      <w:iCs/>
                      <w:color w:val="000000"/>
                      <w:sz w:val="20"/>
                      <w:szCs w:val="20"/>
                    </w:rPr>
                    <w:t xml:space="preserve">Aby zapobiec emisjom rozproszonym </w:t>
                  </w:r>
                  <w:r w:rsidRPr="00E07785">
                    <w:rPr>
                      <w:rFonts w:eastAsia="Calibri" w:cs="Arial"/>
                      <w:i/>
                      <w:iCs/>
                      <w:color w:val="000000"/>
                      <w:sz w:val="20"/>
                      <w:szCs w:val="20"/>
                    </w:rPr>
                    <w:br/>
                    <w:t xml:space="preserve">z ładowania i odprowadzania/spuszczania </w:t>
                  </w:r>
                  <w:r w:rsidRPr="00E07785">
                    <w:rPr>
                      <w:rFonts w:eastAsia="Calibri" w:cs="Arial"/>
                      <w:i/>
                      <w:iCs/>
                      <w:color w:val="000000"/>
                      <w:sz w:val="20"/>
                      <w:szCs w:val="20"/>
                    </w:rPr>
                    <w:br/>
                    <w:t xml:space="preserve">z pieców do topienia lub aby je ograniczyć, </w:t>
                  </w:r>
                  <w:r w:rsidRPr="00E07785">
                    <w:rPr>
                      <w:rFonts w:eastAsia="Calibri" w:cs="Arial"/>
                      <w:i/>
                      <w:iCs/>
                      <w:color w:val="000000"/>
                      <w:sz w:val="20"/>
                      <w:szCs w:val="20"/>
                    </w:rPr>
                    <w:br/>
                    <w:t xml:space="preserve">w ramach BAT należy stosować jedną </w:t>
                  </w:r>
                  <w:r w:rsidRPr="00E07785">
                    <w:rPr>
                      <w:rFonts w:eastAsia="Calibri" w:cs="Arial"/>
                      <w:i/>
                      <w:iCs/>
                      <w:color w:val="000000"/>
                      <w:sz w:val="20"/>
                      <w:szCs w:val="20"/>
                    </w:rPr>
                    <w:br/>
                    <w:t>z poniższych technik lub ich kombinację.</w:t>
                  </w:r>
                </w:p>
                <w:p w14:paraId="4859F49D"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 xml:space="preserve">Umieszczenie okapu nad oknem wsadowym </w:t>
                  </w:r>
                  <w:r w:rsidRPr="00E07785">
                    <w:rPr>
                      <w:rFonts w:eastAsia="Calibri" w:cs="Arial"/>
                      <w:i/>
                      <w:iCs/>
                      <w:color w:val="000000"/>
                      <w:sz w:val="20"/>
                      <w:szCs w:val="20"/>
                    </w:rPr>
                    <w:br/>
                    <w:t>i otworem spustowym z systemem wydobycia gazów odlotowych połączonym z systemem filtracji.</w:t>
                  </w:r>
                </w:p>
                <w:p w14:paraId="3E0A0147"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Okap odciągowy obejmujący strefę ładowania i spuszczania.</w:t>
                  </w:r>
                </w:p>
                <w:p w14:paraId="20DFDD42"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Uszczelnione okno wsadowe.</w:t>
                  </w:r>
                </w:p>
                <w:p w14:paraId="4737E5F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d) Uszczelniony wózek załadunkowy.</w:t>
                  </w:r>
                </w:p>
                <w:p w14:paraId="467F4A3E"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e)</w:t>
                  </w:r>
                  <w:r w:rsidRPr="00E07785">
                    <w:rPr>
                      <w:rFonts w:eastAsia="Calibri" w:cs="Arial"/>
                      <w:i/>
                      <w:iCs/>
                      <w:color w:val="000000"/>
                      <w:sz w:val="20"/>
                      <w:szCs w:val="20"/>
                    </w:rPr>
                    <w:t xml:space="preserve"> Wspomagający system odciągowy, który można modyfikować zgodnie z wymaganym procesem.</w:t>
                  </w:r>
                </w:p>
              </w:tc>
              <w:tc>
                <w:tcPr>
                  <w:tcW w:w="4461" w:type="dxa"/>
                </w:tcPr>
                <w:p w14:paraId="1C5007DD"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 xml:space="preserve">BAT 78 – zgodny </w:t>
                  </w:r>
                </w:p>
                <w:p w14:paraId="454A6CDF"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Stosowane techniki:</w:t>
                  </w:r>
                </w:p>
                <w:p w14:paraId="533F7AB5"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a) Okap</w:t>
                  </w:r>
                  <w:r w:rsidRPr="00E07785">
                    <w:rPr>
                      <w:rFonts w:eastAsia="Calibri" w:cs="Arial"/>
                      <w:i/>
                      <w:iCs/>
                      <w:color w:val="000000"/>
                      <w:sz w:val="20"/>
                      <w:szCs w:val="20"/>
                    </w:rPr>
                    <w:t xml:space="preserve"> nad oknem wsadowym </w:t>
                  </w:r>
                  <w:r w:rsidRPr="00E07785">
                    <w:rPr>
                      <w:rFonts w:eastAsia="Calibri" w:cs="Arial"/>
                      <w:i/>
                      <w:iCs/>
                      <w:color w:val="000000"/>
                      <w:sz w:val="20"/>
                      <w:szCs w:val="20"/>
                    </w:rPr>
                    <w:br/>
                    <w:t>i otworem spustowym z systemem wydobycia gazów odlotowych połączonym z systemem filtracji.</w:t>
                  </w:r>
                </w:p>
                <w:p w14:paraId="4553477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b) Okap</w:t>
                  </w:r>
                  <w:r w:rsidRPr="00E07785">
                    <w:rPr>
                      <w:rFonts w:eastAsia="Calibri" w:cs="Arial"/>
                      <w:i/>
                      <w:iCs/>
                      <w:color w:val="000000"/>
                      <w:sz w:val="20"/>
                      <w:szCs w:val="20"/>
                    </w:rPr>
                    <w:t xml:space="preserve"> obejmujący strefę ładowania </w:t>
                  </w:r>
                  <w:r w:rsidRPr="00E07785">
                    <w:rPr>
                      <w:rFonts w:eastAsia="Calibri" w:cs="Arial"/>
                      <w:i/>
                      <w:iCs/>
                      <w:color w:val="000000"/>
                      <w:sz w:val="20"/>
                      <w:szCs w:val="20"/>
                    </w:rPr>
                    <w:br/>
                    <w:t>i spuszczania.</w:t>
                  </w:r>
                </w:p>
              </w:tc>
            </w:tr>
            <w:tr w:rsidR="00E07785" w:rsidRPr="00E07785" w14:paraId="793FC8A0" w14:textId="77777777" w:rsidTr="005E1605">
              <w:tc>
                <w:tcPr>
                  <w:tcW w:w="4606" w:type="dxa"/>
                  <w:tcBorders>
                    <w:bottom w:val="single" w:sz="4" w:space="0" w:color="auto"/>
                  </w:tcBorders>
                </w:tcPr>
                <w:p w14:paraId="70515F3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79. </w:t>
                  </w:r>
                  <w:r w:rsidRPr="00E07785">
                    <w:rPr>
                      <w:rFonts w:eastAsia="Calibri" w:cs="Arial"/>
                      <w:i/>
                      <w:iCs/>
                      <w:color w:val="000000"/>
                      <w:sz w:val="20"/>
                      <w:szCs w:val="20"/>
                    </w:rPr>
                    <w:t>Aby ograniczyć emisje z oczyszczania zgarów/kożuchów żużlowych, w ramach BAT należy stosować jedną z poniższych technik lub ich kombinację.</w:t>
                  </w:r>
                </w:p>
                <w:p w14:paraId="7CBF3A6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Schładzanie zgarów/kożuchów żużlowych, jak tylko zostaną zebrane z pieca, w szczelnie zamkniętych pojemnikach w atmosferze gazu obojętnego.</w:t>
                  </w:r>
                </w:p>
                <w:p w14:paraId="4F30E892"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Zapobieganie zamoczeniu zgarów/kożuchów żużlowych.</w:t>
                  </w:r>
                </w:p>
                <w:p w14:paraId="225710D1"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 xml:space="preserve">Koncentracja zgarów/kożuchów żużlowych przy użyciu systemu wyciągu powietrza </w:t>
                  </w:r>
                  <w:r w:rsidRPr="00E07785">
                    <w:rPr>
                      <w:rFonts w:eastAsia="Calibri" w:cs="Arial"/>
                      <w:i/>
                      <w:iCs/>
                      <w:color w:val="000000"/>
                      <w:sz w:val="20"/>
                      <w:szCs w:val="20"/>
                    </w:rPr>
                    <w:br/>
                    <w:t>i systemu redukcji emisji pyłów.</w:t>
                  </w:r>
                </w:p>
              </w:tc>
              <w:tc>
                <w:tcPr>
                  <w:tcW w:w="4461" w:type="dxa"/>
                </w:tcPr>
                <w:p w14:paraId="012CEB5C"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 xml:space="preserve">BAT 79 – zgodny </w:t>
                  </w:r>
                </w:p>
                <w:p w14:paraId="334DDC33" w14:textId="77777777" w:rsidR="00E07785" w:rsidRPr="00E07785" w:rsidRDefault="00E07785" w:rsidP="00E07785">
                  <w:pPr>
                    <w:widowControl w:val="0"/>
                    <w:tabs>
                      <w:tab w:val="num" w:pos="940"/>
                    </w:tabs>
                    <w:overflowPunct w:val="0"/>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Stosowane techniki:</w:t>
                  </w:r>
                </w:p>
                <w:p w14:paraId="4D0557B6"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Schładzanie zgarów/kożuchów żużlowych, jak tylko zostaną zebrane z pieca, w szczelnie zamkniętych pojemnikach w atmosferze gazu obojętnego.</w:t>
                  </w:r>
                </w:p>
                <w:p w14:paraId="6102B586"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Zapobieganie zamoczeniu zgarów/kożuchów żużlowych.</w:t>
                  </w:r>
                </w:p>
                <w:p w14:paraId="3FFAB417" w14:textId="77777777" w:rsidR="00E07785" w:rsidRPr="00E07785" w:rsidRDefault="00E07785" w:rsidP="00E07785">
                  <w:pPr>
                    <w:spacing w:after="0" w:line="240" w:lineRule="auto"/>
                    <w:rPr>
                      <w:rFonts w:eastAsia="Calibri" w:cs="Arial"/>
                      <w:i/>
                      <w:iCs/>
                      <w:sz w:val="20"/>
                      <w:szCs w:val="20"/>
                    </w:rPr>
                  </w:pPr>
                </w:p>
                <w:p w14:paraId="0FDBAB1A" w14:textId="77777777" w:rsidR="00E07785" w:rsidRPr="00E07785" w:rsidRDefault="00E07785" w:rsidP="00E07785">
                  <w:pPr>
                    <w:spacing w:after="0" w:line="240" w:lineRule="auto"/>
                    <w:rPr>
                      <w:rFonts w:eastAsia="Calibri" w:cs="Arial"/>
                      <w:i/>
                      <w:iCs/>
                      <w:color w:val="000000"/>
                      <w:sz w:val="20"/>
                      <w:szCs w:val="20"/>
                    </w:rPr>
                  </w:pPr>
                </w:p>
              </w:tc>
            </w:tr>
            <w:tr w:rsidR="00E07785" w:rsidRPr="00E07785" w14:paraId="780F6EDC" w14:textId="77777777" w:rsidTr="005E1605">
              <w:trPr>
                <w:trHeight w:val="134"/>
              </w:trPr>
              <w:tc>
                <w:tcPr>
                  <w:tcW w:w="9067" w:type="dxa"/>
                  <w:gridSpan w:val="2"/>
                </w:tcPr>
                <w:p w14:paraId="1F00AD92"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1.3.4.3.2. Zorganizowane emisje pyłów</w:t>
                  </w:r>
                </w:p>
              </w:tc>
            </w:tr>
            <w:tr w:rsidR="00E07785" w:rsidRPr="00E07785" w14:paraId="4C2860B9" w14:textId="77777777" w:rsidTr="005E1605">
              <w:trPr>
                <w:trHeight w:val="90"/>
              </w:trPr>
              <w:tc>
                <w:tcPr>
                  <w:tcW w:w="4606" w:type="dxa"/>
                  <w:tcBorders>
                    <w:bottom w:val="single" w:sz="4" w:space="0" w:color="auto"/>
                  </w:tcBorders>
                </w:tcPr>
                <w:p w14:paraId="031CF04D"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80. </w:t>
                  </w:r>
                  <w:r w:rsidRPr="00E07785">
                    <w:rPr>
                      <w:rFonts w:eastAsia="Calibri" w:cs="Arial"/>
                      <w:i/>
                      <w:iCs/>
                      <w:color w:val="000000"/>
                      <w:sz w:val="20"/>
                      <w:szCs w:val="20"/>
                    </w:rPr>
                    <w:t xml:space="preserve">Aby ograniczyć emisje pyłów i metali </w:t>
                  </w:r>
                  <w:r w:rsidRPr="00E07785">
                    <w:rPr>
                      <w:rFonts w:eastAsia="Calibri" w:cs="Arial"/>
                      <w:i/>
                      <w:iCs/>
                      <w:color w:val="000000"/>
                      <w:sz w:val="20"/>
                      <w:szCs w:val="20"/>
                    </w:rPr>
                    <w:br/>
                    <w:t xml:space="preserve">z suszenia wiórów i usuwania oleju i związków organicznych z wiórów, kruszenia, mielenia </w:t>
                  </w:r>
                  <w:r w:rsidRPr="00E07785">
                    <w:rPr>
                      <w:rFonts w:eastAsia="Calibri" w:cs="Arial"/>
                      <w:i/>
                      <w:iCs/>
                      <w:color w:val="000000"/>
                      <w:sz w:val="20"/>
                      <w:szCs w:val="20"/>
                    </w:rPr>
                    <w:br/>
                    <w:t xml:space="preserve">i separacji na sucho składników niemetalicznych </w:t>
                  </w:r>
                  <w:r w:rsidRPr="00E07785">
                    <w:rPr>
                      <w:rFonts w:eastAsia="Calibri" w:cs="Arial"/>
                      <w:i/>
                      <w:iCs/>
                      <w:color w:val="000000"/>
                      <w:sz w:val="20"/>
                      <w:szCs w:val="20"/>
                    </w:rPr>
                    <w:br/>
                    <w:t>i metali innych niż aluminium oraz emisje ze składowania, obróbki i transportu podczas produkcji aluminium wtórnego, w ramach BAT należy stosować filtr workowy.</w:t>
                  </w:r>
                </w:p>
                <w:p w14:paraId="083B6F8D"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p>
                <w:p w14:paraId="6B3322D4"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Poziomy emisji powiązane z BAT:</w:t>
                  </w:r>
                </w:p>
                <w:p w14:paraId="23CC0F1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Pył</w:t>
                  </w:r>
                  <w:r w:rsidRPr="00E07785">
                    <w:rPr>
                      <w:rFonts w:eastAsia="Calibri" w:cs="Arial"/>
                      <w:i/>
                      <w:iCs/>
                      <w:color w:val="000000"/>
                      <w:sz w:val="20"/>
                      <w:szCs w:val="20"/>
                    </w:rPr>
                    <w:tab/>
                  </w:r>
                  <w:r w:rsidRPr="00E07785">
                    <w:rPr>
                      <w:rFonts w:eastAsia="Calibri" w:cs="Arial"/>
                      <w:i/>
                      <w:iCs/>
                      <w:color w:val="000000"/>
                      <w:sz w:val="20"/>
                      <w:szCs w:val="20"/>
                    </w:rPr>
                    <w:tab/>
                    <w:t>≤ 5 mg/Nm</w:t>
                  </w:r>
                  <w:r w:rsidRPr="00E07785">
                    <w:rPr>
                      <w:rFonts w:eastAsia="Calibri" w:cs="Arial"/>
                      <w:i/>
                      <w:iCs/>
                      <w:color w:val="000000"/>
                      <w:sz w:val="20"/>
                      <w:szCs w:val="20"/>
                      <w:vertAlign w:val="superscript"/>
                    </w:rPr>
                    <w:t>3</w:t>
                  </w:r>
                </w:p>
                <w:p w14:paraId="666C18F5"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Minimalna częstotliwość monitorowania określona w BAT 10:</w:t>
                  </w:r>
                </w:p>
                <w:p w14:paraId="5C0657E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Pył – raz w roku.</w:t>
                  </w:r>
                </w:p>
              </w:tc>
              <w:tc>
                <w:tcPr>
                  <w:tcW w:w="4461" w:type="dxa"/>
                  <w:tcBorders>
                    <w:bottom w:val="single" w:sz="4" w:space="0" w:color="auto"/>
                  </w:tcBorders>
                </w:tcPr>
                <w:p w14:paraId="7A671E25"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80 – nie dotyczy</w:t>
                  </w:r>
                </w:p>
                <w:p w14:paraId="60FC5A7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Na terenie instalacji nie jest prowadzone suszenie wiórów. </w:t>
                  </w:r>
                </w:p>
              </w:tc>
            </w:tr>
            <w:tr w:rsidR="00E07785" w:rsidRPr="00E07785" w14:paraId="135EFABD" w14:textId="77777777" w:rsidTr="005E1605">
              <w:trPr>
                <w:trHeight w:val="120"/>
              </w:trPr>
              <w:tc>
                <w:tcPr>
                  <w:tcW w:w="4606" w:type="dxa"/>
                  <w:tcBorders>
                    <w:top w:val="single" w:sz="4" w:space="0" w:color="auto"/>
                    <w:bottom w:val="single" w:sz="4" w:space="0" w:color="auto"/>
                  </w:tcBorders>
                </w:tcPr>
                <w:p w14:paraId="441387F3"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BAT 81.</w:t>
                  </w:r>
                  <w:r w:rsidRPr="00E07785">
                    <w:rPr>
                      <w:rFonts w:eastAsia="Calibri" w:cs="Arial"/>
                      <w:i/>
                      <w:iCs/>
                      <w:color w:val="000000"/>
                      <w:sz w:val="20"/>
                      <w:szCs w:val="20"/>
                    </w:rPr>
                    <w:t xml:space="preserve"> Aby ograniczyć emisje pyłów i metali do powietrza z procesów zachodzących w piecach, takich jak ładowanie, topienie, spuszczanie </w:t>
                  </w:r>
                  <w:r w:rsidRPr="00E07785">
                    <w:rPr>
                      <w:rFonts w:eastAsia="Calibri" w:cs="Arial"/>
                      <w:i/>
                      <w:iCs/>
                      <w:color w:val="000000"/>
                      <w:sz w:val="20"/>
                      <w:szCs w:val="20"/>
                    </w:rPr>
                    <w:br/>
                    <w:t>i przetwarzanie roztopionego metalu podczas produkcji aluminium wtórnego, w ramach BAT należy stosować filtr workowy.</w:t>
                  </w:r>
                </w:p>
                <w:p w14:paraId="3C5360F3"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p>
                <w:p w14:paraId="65BB24C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Poziomy emisji powiązane z BAT:</w:t>
                  </w:r>
                </w:p>
                <w:p w14:paraId="577F4368"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Pył</w:t>
                  </w:r>
                  <w:r w:rsidRPr="00E07785">
                    <w:rPr>
                      <w:rFonts w:eastAsia="Calibri" w:cs="Arial"/>
                      <w:i/>
                      <w:iCs/>
                      <w:color w:val="000000"/>
                      <w:sz w:val="20"/>
                      <w:szCs w:val="20"/>
                    </w:rPr>
                    <w:tab/>
                  </w:r>
                  <w:r w:rsidRPr="00E07785">
                    <w:rPr>
                      <w:rFonts w:eastAsia="Calibri" w:cs="Arial"/>
                      <w:i/>
                      <w:iCs/>
                      <w:color w:val="000000"/>
                      <w:sz w:val="20"/>
                      <w:szCs w:val="20"/>
                    </w:rPr>
                    <w:tab/>
                    <w:t>2-5 mg/Nm</w:t>
                  </w:r>
                  <w:r w:rsidRPr="00E07785">
                    <w:rPr>
                      <w:rFonts w:eastAsia="Calibri" w:cs="Arial"/>
                      <w:i/>
                      <w:iCs/>
                      <w:color w:val="000000"/>
                      <w:sz w:val="20"/>
                      <w:szCs w:val="20"/>
                      <w:vertAlign w:val="superscript"/>
                    </w:rPr>
                    <w:t>3</w:t>
                  </w:r>
                </w:p>
                <w:p w14:paraId="4849C772"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Minimalna częstotliwość monitorowania określona w BAT 10:</w:t>
                  </w:r>
                </w:p>
                <w:p w14:paraId="51753203"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Pył – w trybie ciągłym lub raz w roku.</w:t>
                  </w:r>
                </w:p>
              </w:tc>
              <w:tc>
                <w:tcPr>
                  <w:tcW w:w="4461" w:type="dxa"/>
                  <w:tcBorders>
                    <w:top w:val="single" w:sz="4" w:space="0" w:color="auto"/>
                    <w:bottom w:val="single" w:sz="4" w:space="0" w:color="auto"/>
                  </w:tcBorders>
                </w:tcPr>
                <w:p w14:paraId="180C6F84"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81 – zgodny</w:t>
                  </w:r>
                </w:p>
                <w:p w14:paraId="301EC6F0"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Stosowany jest filtr workowy.</w:t>
                  </w:r>
                </w:p>
                <w:p w14:paraId="27C2B091" w14:textId="77777777" w:rsidR="00E07785" w:rsidRPr="00E07785" w:rsidRDefault="00E07785" w:rsidP="00E07785">
                  <w:pPr>
                    <w:spacing w:after="0" w:line="240" w:lineRule="auto"/>
                    <w:rPr>
                      <w:rFonts w:eastAsia="Calibri" w:cs="Arial"/>
                      <w:i/>
                      <w:iCs/>
                      <w:sz w:val="20"/>
                      <w:szCs w:val="20"/>
                    </w:rPr>
                  </w:pPr>
                </w:p>
                <w:p w14:paraId="72FC7A2C" w14:textId="77777777" w:rsidR="00E07785" w:rsidRPr="00E07785" w:rsidRDefault="00E07785" w:rsidP="00E07785">
                  <w:pPr>
                    <w:spacing w:after="0" w:line="240" w:lineRule="auto"/>
                    <w:rPr>
                      <w:rFonts w:eastAsia="Calibri" w:cs="Arial"/>
                      <w:i/>
                      <w:iCs/>
                      <w:sz w:val="20"/>
                      <w:szCs w:val="20"/>
                    </w:rPr>
                  </w:pPr>
                </w:p>
                <w:p w14:paraId="5AE7DF78" w14:textId="77777777" w:rsidR="00E07785" w:rsidRPr="00E07785" w:rsidRDefault="00E07785" w:rsidP="00E07785">
                  <w:pPr>
                    <w:spacing w:after="0" w:line="240" w:lineRule="auto"/>
                    <w:rPr>
                      <w:rFonts w:eastAsia="Calibri" w:cs="Arial"/>
                      <w:i/>
                      <w:iCs/>
                      <w:sz w:val="20"/>
                      <w:szCs w:val="20"/>
                    </w:rPr>
                  </w:pPr>
                </w:p>
                <w:p w14:paraId="0C74F79B" w14:textId="77777777" w:rsidR="00E07785" w:rsidRPr="00E07785" w:rsidRDefault="00E07785" w:rsidP="00E07785">
                  <w:pPr>
                    <w:spacing w:after="0" w:line="240" w:lineRule="auto"/>
                    <w:rPr>
                      <w:rFonts w:eastAsia="Calibri" w:cs="Arial"/>
                      <w:i/>
                      <w:iCs/>
                      <w:sz w:val="20"/>
                      <w:szCs w:val="20"/>
                    </w:rPr>
                  </w:pPr>
                </w:p>
                <w:p w14:paraId="7E4BB631" w14:textId="77777777" w:rsidR="00E07785" w:rsidRPr="00E07785" w:rsidRDefault="00E07785" w:rsidP="00E07785">
                  <w:pPr>
                    <w:spacing w:after="0" w:line="240" w:lineRule="auto"/>
                    <w:rPr>
                      <w:rFonts w:eastAsia="Calibri" w:cs="Arial"/>
                      <w:i/>
                      <w:iCs/>
                      <w:sz w:val="20"/>
                      <w:szCs w:val="20"/>
                    </w:rPr>
                  </w:pPr>
                </w:p>
                <w:p w14:paraId="3999818B"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Poziom emisji z instalacji:</w:t>
                  </w:r>
                </w:p>
                <w:p w14:paraId="510B8231"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Pył</w:t>
                  </w:r>
                  <w:r w:rsidRPr="00E07785">
                    <w:rPr>
                      <w:rFonts w:eastAsia="Calibri" w:cs="Arial"/>
                      <w:i/>
                      <w:iCs/>
                      <w:sz w:val="20"/>
                      <w:szCs w:val="20"/>
                    </w:rPr>
                    <w:tab/>
                  </w:r>
                  <w:r w:rsidRPr="00E07785">
                    <w:rPr>
                      <w:rFonts w:eastAsia="Calibri" w:cs="Arial"/>
                      <w:i/>
                      <w:iCs/>
                      <w:sz w:val="20"/>
                      <w:szCs w:val="20"/>
                    </w:rPr>
                    <w:tab/>
                  </w:r>
                  <w:r w:rsidRPr="00E07785">
                    <w:rPr>
                      <w:rFonts w:eastAsia="Calibri" w:cs="Arial"/>
                      <w:i/>
                      <w:iCs/>
                      <w:color w:val="000000"/>
                      <w:sz w:val="20"/>
                      <w:szCs w:val="20"/>
                    </w:rPr>
                    <w:t>≤ 3 mg/Nm</w:t>
                  </w:r>
                  <w:r w:rsidRPr="00E07785">
                    <w:rPr>
                      <w:rFonts w:eastAsia="Calibri" w:cs="Arial"/>
                      <w:i/>
                      <w:iCs/>
                      <w:color w:val="000000"/>
                      <w:sz w:val="20"/>
                      <w:szCs w:val="20"/>
                      <w:vertAlign w:val="superscript"/>
                    </w:rPr>
                    <w:t>3</w:t>
                  </w:r>
                </w:p>
                <w:p w14:paraId="418E83B1"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Poziom emisji pyłu monitorowany dwa razy </w:t>
                  </w:r>
                  <w:r w:rsidRPr="00E07785">
                    <w:rPr>
                      <w:rFonts w:eastAsia="Calibri" w:cs="Arial"/>
                      <w:i/>
                      <w:iCs/>
                      <w:sz w:val="20"/>
                      <w:szCs w:val="20"/>
                    </w:rPr>
                    <w:br/>
                    <w:t>w roku.</w:t>
                  </w:r>
                </w:p>
              </w:tc>
            </w:tr>
            <w:tr w:rsidR="00E07785" w:rsidRPr="00E07785" w14:paraId="4D04933A" w14:textId="77777777" w:rsidTr="005E1605">
              <w:trPr>
                <w:trHeight w:val="100"/>
              </w:trPr>
              <w:tc>
                <w:tcPr>
                  <w:tcW w:w="4606" w:type="dxa"/>
                  <w:tcBorders>
                    <w:top w:val="single" w:sz="4" w:space="0" w:color="auto"/>
                  </w:tcBorders>
                </w:tcPr>
                <w:p w14:paraId="3DC5EB8B"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BAT 82.</w:t>
                  </w:r>
                  <w:r w:rsidRPr="00E07785">
                    <w:rPr>
                      <w:rFonts w:eastAsia="Calibri" w:cs="Arial"/>
                      <w:i/>
                      <w:iCs/>
                      <w:color w:val="000000"/>
                      <w:sz w:val="20"/>
                      <w:szCs w:val="20"/>
                    </w:rPr>
                    <w:t xml:space="preserve"> Aby ograniczyć emisje pyłów i metali do powietrza z przetapiania podczas produkcji aluminium wtórnego, w ramach BAT należy stosować jedną z poniższych technik lub ich kombinację.</w:t>
                  </w:r>
                </w:p>
                <w:p w14:paraId="6CEA06E4"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Stosowanie niezanieczyszczonego materiału aluminiowego tj. materiału stałego pozbawionego substancji takich jak farba, tworzywo sztuczne lub olej (np. polana).</w:t>
                  </w:r>
                </w:p>
                <w:p w14:paraId="6917390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Optymalizacja warunków spalania w celu ograniczenia emisji pyłów.</w:t>
                  </w:r>
                </w:p>
                <w:p w14:paraId="3AF3F0CD"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Filtr workowy.</w:t>
                  </w:r>
                </w:p>
                <w:p w14:paraId="3B69BCD8" w14:textId="77777777" w:rsidR="00E07785" w:rsidRPr="00E07785" w:rsidRDefault="00E07785" w:rsidP="00E07785">
                  <w:pPr>
                    <w:spacing w:after="0" w:line="240" w:lineRule="auto"/>
                    <w:rPr>
                      <w:rFonts w:eastAsia="Calibri" w:cs="Arial"/>
                      <w:i/>
                      <w:iCs/>
                      <w:color w:val="000000"/>
                      <w:sz w:val="20"/>
                      <w:szCs w:val="20"/>
                    </w:rPr>
                  </w:pPr>
                </w:p>
                <w:p w14:paraId="627E722C"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Poziomy emisji powiązane z BAT:</w:t>
                  </w:r>
                </w:p>
                <w:p w14:paraId="27EEFBAB"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Pył</w:t>
                  </w:r>
                  <w:r w:rsidRPr="00E07785">
                    <w:rPr>
                      <w:rFonts w:eastAsia="Calibri" w:cs="Arial"/>
                      <w:i/>
                      <w:iCs/>
                      <w:color w:val="000000"/>
                      <w:sz w:val="20"/>
                      <w:szCs w:val="20"/>
                    </w:rPr>
                    <w:tab/>
                  </w:r>
                  <w:r w:rsidRPr="00E07785">
                    <w:rPr>
                      <w:rFonts w:eastAsia="Calibri" w:cs="Arial"/>
                      <w:i/>
                      <w:iCs/>
                      <w:color w:val="000000"/>
                      <w:sz w:val="20"/>
                      <w:szCs w:val="20"/>
                    </w:rPr>
                    <w:tab/>
                    <w:t>2-5 mg/Nm</w:t>
                  </w:r>
                  <w:r w:rsidRPr="00E07785">
                    <w:rPr>
                      <w:rFonts w:eastAsia="Calibri" w:cs="Arial"/>
                      <w:i/>
                      <w:iCs/>
                      <w:color w:val="000000"/>
                      <w:sz w:val="20"/>
                      <w:szCs w:val="20"/>
                      <w:vertAlign w:val="superscript"/>
                    </w:rPr>
                    <w:t>3</w:t>
                  </w:r>
                </w:p>
                <w:p w14:paraId="1639A85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Minimalna częstotliwość monitorowania określona w BAT 10:</w:t>
                  </w:r>
                </w:p>
                <w:p w14:paraId="3CFCB813"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Pył – raz w roku.</w:t>
                  </w:r>
                </w:p>
              </w:tc>
              <w:tc>
                <w:tcPr>
                  <w:tcW w:w="4461" w:type="dxa"/>
                  <w:tcBorders>
                    <w:top w:val="single" w:sz="4" w:space="0" w:color="auto"/>
                  </w:tcBorders>
                </w:tcPr>
                <w:p w14:paraId="462E84E6"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82 – zgodny</w:t>
                  </w:r>
                </w:p>
                <w:p w14:paraId="01AD36C9"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Stosowane techniki:</w:t>
                  </w:r>
                </w:p>
                <w:p w14:paraId="6D1B7E94"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a) Stosowanie nie zanieczyszczonych materiałów.</w:t>
                  </w:r>
                </w:p>
                <w:p w14:paraId="52D3F17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b) Optymalizacja warunków spalania </w:t>
                  </w:r>
                </w:p>
                <w:p w14:paraId="27E47E1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c) Używanie filtra workowego.</w:t>
                  </w:r>
                </w:p>
                <w:p w14:paraId="03C6E45F" w14:textId="77777777" w:rsidR="00E07785" w:rsidRPr="00E07785" w:rsidRDefault="00E07785" w:rsidP="00E07785">
                  <w:pPr>
                    <w:spacing w:after="0" w:line="240" w:lineRule="auto"/>
                    <w:rPr>
                      <w:rFonts w:eastAsia="Calibri" w:cs="Arial"/>
                      <w:i/>
                      <w:iCs/>
                      <w:sz w:val="20"/>
                      <w:szCs w:val="20"/>
                    </w:rPr>
                  </w:pPr>
                </w:p>
                <w:p w14:paraId="0033CF15" w14:textId="77777777" w:rsidR="00E07785" w:rsidRPr="00E07785" w:rsidRDefault="00E07785" w:rsidP="00E07785">
                  <w:pPr>
                    <w:spacing w:after="0" w:line="240" w:lineRule="auto"/>
                    <w:rPr>
                      <w:rFonts w:eastAsia="Calibri" w:cs="Arial"/>
                      <w:i/>
                      <w:iCs/>
                      <w:sz w:val="20"/>
                      <w:szCs w:val="20"/>
                    </w:rPr>
                  </w:pPr>
                </w:p>
                <w:p w14:paraId="5E9BFF71" w14:textId="77777777" w:rsidR="00E07785" w:rsidRPr="00E07785" w:rsidRDefault="00E07785" w:rsidP="00E07785">
                  <w:pPr>
                    <w:spacing w:after="0" w:line="240" w:lineRule="auto"/>
                    <w:rPr>
                      <w:rFonts w:eastAsia="Calibri" w:cs="Arial"/>
                      <w:i/>
                      <w:iCs/>
                      <w:sz w:val="20"/>
                      <w:szCs w:val="20"/>
                    </w:rPr>
                  </w:pPr>
                </w:p>
                <w:p w14:paraId="21A36F57" w14:textId="77777777" w:rsidR="00E07785" w:rsidRPr="00E07785" w:rsidRDefault="00E07785" w:rsidP="00E07785">
                  <w:pPr>
                    <w:spacing w:after="0" w:line="240" w:lineRule="auto"/>
                    <w:rPr>
                      <w:rFonts w:eastAsia="Calibri" w:cs="Arial"/>
                      <w:i/>
                      <w:iCs/>
                      <w:sz w:val="20"/>
                      <w:szCs w:val="20"/>
                    </w:rPr>
                  </w:pPr>
                </w:p>
                <w:p w14:paraId="15F323F1" w14:textId="77777777" w:rsidR="00E07785" w:rsidRPr="00E07785" w:rsidRDefault="00E07785" w:rsidP="00E07785">
                  <w:pPr>
                    <w:spacing w:after="0" w:line="240" w:lineRule="auto"/>
                    <w:rPr>
                      <w:rFonts w:eastAsia="Calibri" w:cs="Arial"/>
                      <w:i/>
                      <w:iCs/>
                      <w:sz w:val="20"/>
                      <w:szCs w:val="20"/>
                    </w:rPr>
                  </w:pPr>
                </w:p>
                <w:p w14:paraId="2BB68508" w14:textId="77777777" w:rsidR="00E07785" w:rsidRPr="00E07785" w:rsidRDefault="00E07785" w:rsidP="00E07785">
                  <w:pPr>
                    <w:spacing w:after="0" w:line="240" w:lineRule="auto"/>
                    <w:rPr>
                      <w:rFonts w:eastAsia="Calibri" w:cs="Arial"/>
                      <w:i/>
                      <w:iCs/>
                      <w:sz w:val="20"/>
                      <w:szCs w:val="20"/>
                    </w:rPr>
                  </w:pPr>
                </w:p>
                <w:p w14:paraId="141A4B64" w14:textId="77777777" w:rsidR="00E07785" w:rsidRPr="00E07785" w:rsidRDefault="00E07785" w:rsidP="00E07785">
                  <w:pPr>
                    <w:spacing w:after="0" w:line="240" w:lineRule="auto"/>
                    <w:rPr>
                      <w:rFonts w:eastAsia="Calibri" w:cs="Arial"/>
                      <w:i/>
                      <w:iCs/>
                      <w:sz w:val="20"/>
                      <w:szCs w:val="20"/>
                    </w:rPr>
                  </w:pPr>
                </w:p>
                <w:p w14:paraId="4FCAF9BE"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Poziom emisji z instalacji:</w:t>
                  </w:r>
                </w:p>
                <w:p w14:paraId="38DBD3A1"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Pył</w:t>
                  </w:r>
                  <w:r w:rsidRPr="00E07785">
                    <w:rPr>
                      <w:rFonts w:eastAsia="Calibri" w:cs="Arial"/>
                      <w:i/>
                      <w:iCs/>
                      <w:sz w:val="20"/>
                      <w:szCs w:val="20"/>
                    </w:rPr>
                    <w:tab/>
                  </w:r>
                  <w:r w:rsidRPr="00E07785">
                    <w:rPr>
                      <w:rFonts w:eastAsia="Calibri" w:cs="Arial"/>
                      <w:i/>
                      <w:iCs/>
                      <w:sz w:val="20"/>
                      <w:szCs w:val="20"/>
                    </w:rPr>
                    <w:tab/>
                  </w:r>
                  <w:r w:rsidRPr="00E07785">
                    <w:rPr>
                      <w:rFonts w:eastAsia="Calibri" w:cs="Arial"/>
                      <w:i/>
                      <w:iCs/>
                      <w:color w:val="000000"/>
                      <w:sz w:val="20"/>
                      <w:szCs w:val="20"/>
                    </w:rPr>
                    <w:t>≤ 3 mg/Nm</w:t>
                  </w:r>
                  <w:r w:rsidRPr="00E07785">
                    <w:rPr>
                      <w:rFonts w:eastAsia="Calibri" w:cs="Arial"/>
                      <w:i/>
                      <w:iCs/>
                      <w:color w:val="000000"/>
                      <w:sz w:val="20"/>
                      <w:szCs w:val="20"/>
                      <w:vertAlign w:val="superscript"/>
                    </w:rPr>
                    <w:t>3</w:t>
                  </w:r>
                </w:p>
                <w:p w14:paraId="645286A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Poziom emisji pyłu monitorowany dwa razy </w:t>
                  </w:r>
                  <w:r w:rsidRPr="00E07785">
                    <w:rPr>
                      <w:rFonts w:eastAsia="Calibri" w:cs="Arial"/>
                      <w:i/>
                      <w:iCs/>
                      <w:sz w:val="20"/>
                      <w:szCs w:val="20"/>
                    </w:rPr>
                    <w:br/>
                    <w:t>w roku.</w:t>
                  </w:r>
                </w:p>
              </w:tc>
            </w:tr>
            <w:tr w:rsidR="00E07785" w:rsidRPr="00E07785" w14:paraId="2BF07A0F" w14:textId="77777777" w:rsidTr="005E1605">
              <w:tc>
                <w:tcPr>
                  <w:tcW w:w="9067" w:type="dxa"/>
                  <w:gridSpan w:val="2"/>
                </w:tcPr>
                <w:p w14:paraId="4390FAC0"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1.3.4.3.3. Emisje związków organicznych</w:t>
                  </w:r>
                </w:p>
              </w:tc>
            </w:tr>
            <w:tr w:rsidR="00E07785" w:rsidRPr="00E07785" w14:paraId="6D662AD4" w14:textId="77777777" w:rsidTr="005E1605">
              <w:tc>
                <w:tcPr>
                  <w:tcW w:w="4606" w:type="dxa"/>
                </w:tcPr>
                <w:p w14:paraId="438750E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83. </w:t>
                  </w:r>
                  <w:r w:rsidRPr="00E07785">
                    <w:rPr>
                      <w:rFonts w:eastAsia="Calibri" w:cs="Arial"/>
                      <w:i/>
                      <w:iCs/>
                      <w:color w:val="000000"/>
                      <w:sz w:val="20"/>
                      <w:szCs w:val="20"/>
                    </w:rPr>
                    <w:t>Aby ograniczyć emisje związków organicznych i PCDD/F do powietrza z obróbki cieplnej zanieczyszczonych surowców wtórnych (np. wiórów) i z pieca do topienia, w ramach BAT należy stosować filtr workowy w połączeniu z co najmniej jedną z poniższych technik.</w:t>
                  </w:r>
                </w:p>
                <w:p w14:paraId="3937F514"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 xml:space="preserve">Wybór i dostarczenie surowców zgodnie </w:t>
                  </w:r>
                  <w:r w:rsidRPr="00E07785">
                    <w:rPr>
                      <w:rFonts w:eastAsia="Calibri" w:cs="Arial"/>
                      <w:i/>
                      <w:iCs/>
                      <w:color w:val="000000"/>
                      <w:sz w:val="20"/>
                      <w:szCs w:val="20"/>
                    </w:rPr>
                    <w:br/>
                    <w:t>z rodzajem pieca i stosowanymi technikami redukcji emisji.</w:t>
                  </w:r>
                </w:p>
                <w:p w14:paraId="32C1D277"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System z wewnętrznym palnikiem dla pieców do topienia.</w:t>
                  </w:r>
                </w:p>
                <w:p w14:paraId="50B3DCAC"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Dopalacz.</w:t>
                  </w:r>
                </w:p>
                <w:p w14:paraId="1F258A3A"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d) Szybkie chłodzenie.</w:t>
                  </w:r>
                </w:p>
                <w:p w14:paraId="7E34A171"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e) Wprowadzanie węgla aktywnego.</w:t>
                  </w:r>
                </w:p>
                <w:p w14:paraId="44226C1A" w14:textId="77777777" w:rsidR="00E07785" w:rsidRPr="00E07785" w:rsidRDefault="00E07785" w:rsidP="00E07785">
                  <w:pPr>
                    <w:spacing w:after="0" w:line="240" w:lineRule="auto"/>
                    <w:rPr>
                      <w:rFonts w:eastAsia="Calibri" w:cs="Arial"/>
                      <w:i/>
                      <w:iCs/>
                      <w:color w:val="000000"/>
                      <w:sz w:val="20"/>
                      <w:szCs w:val="20"/>
                    </w:rPr>
                  </w:pPr>
                </w:p>
                <w:p w14:paraId="779A0B9E"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Poziomy emisji powiązane z BAT:</w:t>
                  </w:r>
                </w:p>
                <w:p w14:paraId="6BBC94FF"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Całkowite LZO</w:t>
                  </w:r>
                  <w:r w:rsidRPr="00E07785">
                    <w:rPr>
                      <w:rFonts w:eastAsia="Calibri" w:cs="Arial"/>
                      <w:i/>
                      <w:iCs/>
                      <w:color w:val="000000"/>
                      <w:sz w:val="20"/>
                      <w:szCs w:val="20"/>
                    </w:rPr>
                    <w:tab/>
                  </w:r>
                  <w:r w:rsidRPr="00E07785">
                    <w:rPr>
                      <w:rFonts w:eastAsia="Calibri" w:cs="Arial"/>
                      <w:i/>
                      <w:iCs/>
                      <w:color w:val="000000"/>
                      <w:sz w:val="20"/>
                      <w:szCs w:val="20"/>
                    </w:rPr>
                    <w:tab/>
                    <w:t>≤ 10-30 mg/Nm</w:t>
                  </w:r>
                  <w:r w:rsidRPr="00E07785">
                    <w:rPr>
                      <w:rFonts w:eastAsia="Calibri" w:cs="Arial"/>
                      <w:i/>
                      <w:iCs/>
                      <w:color w:val="000000"/>
                      <w:sz w:val="20"/>
                      <w:szCs w:val="20"/>
                      <w:vertAlign w:val="superscript"/>
                    </w:rPr>
                    <w:t>3</w:t>
                  </w:r>
                </w:p>
                <w:p w14:paraId="3CACEA5B"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PCDD/F</w:t>
                  </w:r>
                  <w:r w:rsidRPr="00E07785">
                    <w:rPr>
                      <w:rFonts w:eastAsia="Calibri" w:cs="Arial"/>
                      <w:i/>
                      <w:iCs/>
                      <w:sz w:val="20"/>
                      <w:szCs w:val="20"/>
                    </w:rPr>
                    <w:tab/>
                  </w:r>
                  <w:r w:rsidRPr="00E07785">
                    <w:rPr>
                      <w:rFonts w:eastAsia="Calibri" w:cs="Arial"/>
                      <w:i/>
                      <w:iCs/>
                      <w:sz w:val="20"/>
                      <w:szCs w:val="20"/>
                    </w:rPr>
                    <w:tab/>
                  </w:r>
                  <w:r w:rsidRPr="00E07785">
                    <w:rPr>
                      <w:rFonts w:eastAsia="Calibri" w:cs="Arial"/>
                      <w:i/>
                      <w:iCs/>
                      <w:color w:val="000000"/>
                      <w:sz w:val="20"/>
                      <w:szCs w:val="20"/>
                    </w:rPr>
                    <w:t xml:space="preserve">≤ 0,1 </w:t>
                  </w:r>
                  <w:r w:rsidRPr="00E07785">
                    <w:rPr>
                      <w:rFonts w:eastAsia="Calibri" w:cs="Arial"/>
                      <w:i/>
                      <w:iCs/>
                      <w:sz w:val="20"/>
                      <w:szCs w:val="20"/>
                    </w:rPr>
                    <w:t>ng I-TEQ/Nm</w:t>
                  </w:r>
                  <w:r w:rsidRPr="00E07785">
                    <w:rPr>
                      <w:rFonts w:eastAsia="Calibri" w:cs="Arial"/>
                      <w:i/>
                      <w:iCs/>
                      <w:sz w:val="20"/>
                      <w:szCs w:val="20"/>
                      <w:vertAlign w:val="superscript"/>
                    </w:rPr>
                    <w:t>3</w:t>
                  </w:r>
                </w:p>
                <w:p w14:paraId="50A7784E"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Minimalna częstotliwość monitorowania określona w BAT 10:</w:t>
                  </w:r>
                </w:p>
                <w:p w14:paraId="43BF1A9B"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Całkowite LZO – w trybie ciągłym lub raz w roku</w:t>
                  </w:r>
                </w:p>
                <w:p w14:paraId="156C9716"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PCDD/F – raz w roku.</w:t>
                  </w:r>
                </w:p>
              </w:tc>
              <w:tc>
                <w:tcPr>
                  <w:tcW w:w="4461" w:type="dxa"/>
                </w:tcPr>
                <w:p w14:paraId="01ECD441"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BAT 83 – zgodny w zakresie stosowanych technik, natomiast niezgodny w zakresie prowadzenia monitoringu</w:t>
                  </w:r>
                </w:p>
                <w:p w14:paraId="759769FF"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Stosowany jest workowy system odpylający, oraz:</w:t>
                  </w:r>
                </w:p>
                <w:p w14:paraId="4CCA582B"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a) dostarczane surowce wsadowe są zgodne </w:t>
                  </w:r>
                  <w:r w:rsidRPr="00E07785">
                    <w:rPr>
                      <w:rFonts w:eastAsia="Calibri" w:cs="Arial"/>
                      <w:i/>
                      <w:iCs/>
                      <w:color w:val="000000"/>
                      <w:sz w:val="20"/>
                      <w:szCs w:val="20"/>
                    </w:rPr>
                    <w:br/>
                    <w:t>z rodzajem pieca i stosowaną techniką topienia.</w:t>
                  </w:r>
                </w:p>
                <w:p w14:paraId="09A55632" w14:textId="77777777" w:rsidR="00E07785" w:rsidRPr="00E07785" w:rsidRDefault="00E07785" w:rsidP="00E07785">
                  <w:pPr>
                    <w:spacing w:after="0" w:line="240" w:lineRule="auto"/>
                    <w:rPr>
                      <w:rFonts w:eastAsia="Calibri" w:cs="Arial"/>
                      <w:i/>
                      <w:iCs/>
                      <w:color w:val="000000"/>
                      <w:sz w:val="20"/>
                      <w:szCs w:val="20"/>
                    </w:rPr>
                  </w:pPr>
                </w:p>
                <w:p w14:paraId="26E87736" w14:textId="77777777" w:rsidR="00E07785" w:rsidRPr="00E07785" w:rsidRDefault="00E07785" w:rsidP="00E07785">
                  <w:pPr>
                    <w:spacing w:after="0" w:line="240" w:lineRule="auto"/>
                    <w:rPr>
                      <w:rFonts w:eastAsia="Calibri" w:cs="Arial"/>
                      <w:i/>
                      <w:iCs/>
                      <w:color w:val="000000"/>
                      <w:sz w:val="20"/>
                      <w:szCs w:val="20"/>
                    </w:rPr>
                  </w:pPr>
                </w:p>
                <w:p w14:paraId="3F320B30"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Nie są prowadzane pomiary LZO i PCDD/F</w:t>
                  </w:r>
                </w:p>
                <w:p w14:paraId="7DE40F98"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Nie określono częstotliwości wykonywania pomiarów.</w:t>
                  </w:r>
                </w:p>
                <w:p w14:paraId="31372E49" w14:textId="77777777" w:rsidR="00E07785" w:rsidRPr="00E07785" w:rsidRDefault="00E07785" w:rsidP="00E07785">
                  <w:pPr>
                    <w:spacing w:after="0" w:line="240" w:lineRule="auto"/>
                    <w:rPr>
                      <w:rFonts w:eastAsia="Calibri" w:cs="Arial"/>
                      <w:i/>
                      <w:iCs/>
                      <w:color w:val="000000"/>
                      <w:sz w:val="20"/>
                      <w:szCs w:val="20"/>
                    </w:rPr>
                  </w:pPr>
                </w:p>
                <w:p w14:paraId="2CF767EF"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 xml:space="preserve">Decyzją z dnia 31 stycznia 2018 r., znak: OS-I.7222.51.4.2017.MH nałożono na Spółkę obowiązek dostosowania zakresu </w:t>
                  </w:r>
                  <w:r w:rsidRPr="00E07785">
                    <w:rPr>
                      <w:rFonts w:eastAsia="Calibri" w:cs="Arial"/>
                      <w:i/>
                      <w:iCs/>
                      <w:color w:val="000000"/>
                      <w:sz w:val="20"/>
                      <w:szCs w:val="20"/>
                    </w:rPr>
                    <w:br/>
                    <w:t>i częstotliwości monitoringu do wymagań Konkluzji BAT.</w:t>
                  </w:r>
                </w:p>
                <w:p w14:paraId="2A5B0541"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Termin dostosowania: 30 czerwca 2020 r.</w:t>
                  </w:r>
                </w:p>
                <w:p w14:paraId="00E568C2" w14:textId="77777777" w:rsidR="00E07785" w:rsidRPr="00E07785" w:rsidRDefault="00E07785" w:rsidP="00E07785">
                  <w:pPr>
                    <w:spacing w:after="0" w:line="240" w:lineRule="auto"/>
                    <w:rPr>
                      <w:rFonts w:eastAsia="Calibri" w:cs="Arial"/>
                      <w:i/>
                      <w:iCs/>
                      <w:color w:val="000000"/>
                      <w:sz w:val="20"/>
                      <w:szCs w:val="20"/>
                    </w:rPr>
                  </w:pPr>
                </w:p>
                <w:p w14:paraId="7BF07B4B" w14:textId="77777777" w:rsidR="00E07785" w:rsidRPr="00E07785" w:rsidRDefault="00E07785" w:rsidP="00E07785">
                  <w:pPr>
                    <w:spacing w:after="0" w:line="240" w:lineRule="auto"/>
                    <w:rPr>
                      <w:rFonts w:eastAsia="Calibri" w:cs="Arial"/>
                      <w:i/>
                      <w:iCs/>
                      <w:color w:val="000000"/>
                      <w:sz w:val="20"/>
                      <w:szCs w:val="20"/>
                    </w:rPr>
                  </w:pPr>
                </w:p>
                <w:p w14:paraId="53B6DB84" w14:textId="77777777" w:rsidR="00E07785" w:rsidRPr="00E07785" w:rsidRDefault="00E07785" w:rsidP="00E07785">
                  <w:pPr>
                    <w:spacing w:after="0" w:line="240" w:lineRule="auto"/>
                    <w:rPr>
                      <w:rFonts w:eastAsia="Calibri" w:cs="Arial"/>
                      <w:i/>
                      <w:iCs/>
                      <w:color w:val="000000"/>
                      <w:sz w:val="20"/>
                      <w:szCs w:val="20"/>
                    </w:rPr>
                  </w:pPr>
                </w:p>
                <w:p w14:paraId="2910324B" w14:textId="77777777" w:rsidR="00E07785" w:rsidRPr="00E07785" w:rsidRDefault="00E07785" w:rsidP="00E07785">
                  <w:pPr>
                    <w:spacing w:after="0" w:line="240" w:lineRule="auto"/>
                    <w:rPr>
                      <w:rFonts w:eastAsia="Calibri" w:cs="Arial"/>
                      <w:i/>
                      <w:iCs/>
                      <w:color w:val="000000"/>
                      <w:sz w:val="20"/>
                      <w:szCs w:val="20"/>
                    </w:rPr>
                  </w:pPr>
                </w:p>
              </w:tc>
            </w:tr>
            <w:tr w:rsidR="00E07785" w:rsidRPr="00E07785" w14:paraId="46E40BB2" w14:textId="77777777" w:rsidTr="005E1605">
              <w:tc>
                <w:tcPr>
                  <w:tcW w:w="9067" w:type="dxa"/>
                  <w:gridSpan w:val="2"/>
                </w:tcPr>
                <w:p w14:paraId="03860114"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1.3.4.3.4. Emisje kwasów</w:t>
                  </w:r>
                </w:p>
              </w:tc>
            </w:tr>
            <w:tr w:rsidR="00E07785" w:rsidRPr="00E07785" w14:paraId="4807371C" w14:textId="77777777" w:rsidTr="005E1605">
              <w:tc>
                <w:tcPr>
                  <w:tcW w:w="4606" w:type="dxa"/>
                </w:tcPr>
                <w:p w14:paraId="35A184AE"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84. </w:t>
                  </w:r>
                  <w:r w:rsidRPr="00E07785">
                    <w:rPr>
                      <w:rFonts w:eastAsia="Calibri" w:cs="Arial"/>
                      <w:i/>
                      <w:iCs/>
                      <w:color w:val="000000"/>
                      <w:sz w:val="20"/>
                      <w:szCs w:val="20"/>
                    </w:rPr>
                    <w:t>Aby ograniczyć emisje HCl, Cl</w:t>
                  </w:r>
                  <w:r w:rsidRPr="00E07785">
                    <w:rPr>
                      <w:rFonts w:eastAsia="Calibri" w:cs="Arial"/>
                      <w:i/>
                      <w:iCs/>
                      <w:color w:val="000000"/>
                      <w:sz w:val="20"/>
                      <w:szCs w:val="20"/>
                      <w:vertAlign w:val="subscript"/>
                    </w:rPr>
                    <w:t>2</w:t>
                  </w:r>
                  <w:r w:rsidRPr="00E07785">
                    <w:rPr>
                      <w:rFonts w:eastAsia="Calibri" w:cs="Arial"/>
                      <w:i/>
                      <w:iCs/>
                      <w:color w:val="000000"/>
                      <w:sz w:val="20"/>
                      <w:szCs w:val="20"/>
                    </w:rPr>
                    <w:t xml:space="preserve"> i HF do powietrza z obróbki cieplnej zanieczyszczonych surowców wtórnych (np. wiórów), z pieca do topienia oraz z przetapiania i przetwarzania roztopionego metalu, w ramach BAT należy stosować jedną z poniższych technik lub ich kombinację.</w:t>
                  </w:r>
                </w:p>
                <w:p w14:paraId="106BD8F6"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 xml:space="preserve">Wybór i dostarczenie surowców zgodnie </w:t>
                  </w:r>
                  <w:r w:rsidRPr="00E07785">
                    <w:rPr>
                      <w:rFonts w:eastAsia="Calibri" w:cs="Arial"/>
                      <w:i/>
                      <w:iCs/>
                      <w:color w:val="000000"/>
                      <w:sz w:val="20"/>
                      <w:szCs w:val="20"/>
                    </w:rPr>
                    <w:br/>
                    <w:t>z rodzajem pieca i stosowanymi technikami redukcji emisji.</w:t>
                  </w:r>
                </w:p>
                <w:p w14:paraId="146F0F5D"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Wprowadzenie Ca(OH)</w:t>
                  </w:r>
                  <w:r w:rsidRPr="00E07785">
                    <w:rPr>
                      <w:rFonts w:eastAsia="Calibri" w:cs="Arial"/>
                      <w:i/>
                      <w:iCs/>
                      <w:color w:val="000000"/>
                      <w:sz w:val="20"/>
                      <w:szCs w:val="20"/>
                      <w:vertAlign w:val="subscript"/>
                    </w:rPr>
                    <w:t>2</w:t>
                  </w:r>
                  <w:r w:rsidRPr="00E07785">
                    <w:rPr>
                      <w:rFonts w:eastAsia="Calibri" w:cs="Arial"/>
                      <w:i/>
                      <w:iCs/>
                      <w:color w:val="000000"/>
                      <w:sz w:val="20"/>
                      <w:szCs w:val="20"/>
                    </w:rPr>
                    <w:t xml:space="preserve"> lub wodorowęglanu sodu w połączeniu z filtrem workowym.</w:t>
                  </w:r>
                </w:p>
                <w:p w14:paraId="03AD2CE5"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Sterowanie procesem rafinacji przez dostosowanie ilości gazu rafinowanego wykorzystywanego do usunięcia zanieczyszczeń występujących w roztopionych metalach.</w:t>
                  </w:r>
                </w:p>
                <w:p w14:paraId="259FF2F5"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d) </w:t>
                  </w:r>
                  <w:r w:rsidRPr="00E07785">
                    <w:rPr>
                      <w:rFonts w:eastAsia="Calibri" w:cs="Arial"/>
                      <w:i/>
                      <w:iCs/>
                      <w:color w:val="000000"/>
                      <w:sz w:val="20"/>
                      <w:szCs w:val="20"/>
                    </w:rPr>
                    <w:t>Stosowanie rozcieńczonego chloru z gazem obojętnym w ramach procesu rafinacji.</w:t>
                  </w:r>
                </w:p>
                <w:p w14:paraId="04386977"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p>
                <w:p w14:paraId="0332A026"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Poziomy emisji powiązane z BAT:</w:t>
                  </w:r>
                </w:p>
                <w:p w14:paraId="483681D5"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color w:val="000000"/>
                      <w:sz w:val="20"/>
                      <w:szCs w:val="20"/>
                    </w:rPr>
                    <w:t>HCl</w:t>
                  </w:r>
                  <w:r w:rsidRPr="00E07785">
                    <w:rPr>
                      <w:rFonts w:eastAsia="Calibri" w:cs="Arial"/>
                      <w:i/>
                      <w:iCs/>
                      <w:color w:val="000000"/>
                      <w:sz w:val="20"/>
                      <w:szCs w:val="20"/>
                    </w:rPr>
                    <w:tab/>
                  </w:r>
                  <w:r w:rsidRPr="00E07785">
                    <w:rPr>
                      <w:rFonts w:eastAsia="Calibri" w:cs="Arial"/>
                      <w:i/>
                      <w:iCs/>
                      <w:color w:val="000000"/>
                      <w:sz w:val="20"/>
                      <w:szCs w:val="20"/>
                    </w:rPr>
                    <w:tab/>
                  </w:r>
                  <w:r w:rsidRPr="00E07785">
                    <w:rPr>
                      <w:rFonts w:eastAsia="Calibri" w:cs="Arial"/>
                      <w:i/>
                      <w:iCs/>
                      <w:color w:val="000000"/>
                      <w:sz w:val="20"/>
                      <w:szCs w:val="20"/>
                    </w:rPr>
                    <w:tab/>
                    <w:t>≤ 5-10 mg/Nm</w:t>
                  </w:r>
                  <w:r w:rsidRPr="00E07785">
                    <w:rPr>
                      <w:rFonts w:eastAsia="Calibri" w:cs="Arial"/>
                      <w:i/>
                      <w:iCs/>
                      <w:color w:val="000000"/>
                      <w:sz w:val="20"/>
                      <w:szCs w:val="20"/>
                      <w:vertAlign w:val="superscript"/>
                    </w:rPr>
                    <w:t>3</w:t>
                  </w:r>
                </w:p>
                <w:p w14:paraId="6E1FB2C7"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Cl</w:t>
                  </w:r>
                  <w:r w:rsidRPr="00E07785">
                    <w:rPr>
                      <w:rFonts w:eastAsia="Calibri" w:cs="Arial"/>
                      <w:i/>
                      <w:iCs/>
                      <w:sz w:val="20"/>
                      <w:szCs w:val="20"/>
                      <w:vertAlign w:val="subscript"/>
                    </w:rPr>
                    <w:t>2</w:t>
                  </w:r>
                  <w:r w:rsidRPr="00E07785">
                    <w:rPr>
                      <w:rFonts w:eastAsia="Calibri" w:cs="Arial"/>
                      <w:i/>
                      <w:iCs/>
                      <w:sz w:val="20"/>
                      <w:szCs w:val="20"/>
                    </w:rPr>
                    <w:tab/>
                  </w:r>
                  <w:r w:rsidRPr="00E07785">
                    <w:rPr>
                      <w:rFonts w:eastAsia="Calibri" w:cs="Arial"/>
                      <w:i/>
                      <w:iCs/>
                      <w:sz w:val="20"/>
                      <w:szCs w:val="20"/>
                    </w:rPr>
                    <w:tab/>
                  </w:r>
                  <w:r w:rsidRPr="00E07785">
                    <w:rPr>
                      <w:rFonts w:eastAsia="Calibri" w:cs="Arial"/>
                      <w:i/>
                      <w:iCs/>
                      <w:sz w:val="20"/>
                      <w:szCs w:val="20"/>
                    </w:rPr>
                    <w:tab/>
                  </w:r>
                  <w:r w:rsidRPr="00E07785">
                    <w:rPr>
                      <w:rFonts w:eastAsia="Calibri" w:cs="Arial"/>
                      <w:i/>
                      <w:iCs/>
                      <w:color w:val="000000"/>
                      <w:sz w:val="20"/>
                      <w:szCs w:val="20"/>
                    </w:rPr>
                    <w:t xml:space="preserve">≤ 1 </w:t>
                  </w:r>
                  <w:r w:rsidRPr="00E07785">
                    <w:rPr>
                      <w:rFonts w:eastAsia="Calibri" w:cs="Arial"/>
                      <w:i/>
                      <w:iCs/>
                      <w:sz w:val="20"/>
                      <w:szCs w:val="20"/>
                    </w:rPr>
                    <w:t>mg/Nm</w:t>
                  </w:r>
                  <w:r w:rsidRPr="00E07785">
                    <w:rPr>
                      <w:rFonts w:eastAsia="Calibri" w:cs="Arial"/>
                      <w:i/>
                      <w:iCs/>
                      <w:sz w:val="20"/>
                      <w:szCs w:val="20"/>
                      <w:vertAlign w:val="superscript"/>
                    </w:rPr>
                    <w:t>3</w:t>
                  </w:r>
                </w:p>
                <w:p w14:paraId="511A6A70"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HF</w:t>
                  </w:r>
                  <w:r w:rsidRPr="00E07785">
                    <w:rPr>
                      <w:rFonts w:eastAsia="Calibri" w:cs="Arial"/>
                      <w:i/>
                      <w:iCs/>
                      <w:sz w:val="20"/>
                      <w:szCs w:val="20"/>
                    </w:rPr>
                    <w:tab/>
                  </w:r>
                  <w:r w:rsidRPr="00E07785">
                    <w:rPr>
                      <w:rFonts w:eastAsia="Calibri" w:cs="Arial"/>
                      <w:i/>
                      <w:iCs/>
                      <w:sz w:val="20"/>
                      <w:szCs w:val="20"/>
                    </w:rPr>
                    <w:tab/>
                  </w:r>
                  <w:r w:rsidRPr="00E07785">
                    <w:rPr>
                      <w:rFonts w:eastAsia="Calibri" w:cs="Arial"/>
                      <w:i/>
                      <w:iCs/>
                      <w:sz w:val="20"/>
                      <w:szCs w:val="20"/>
                    </w:rPr>
                    <w:tab/>
                  </w:r>
                  <w:r w:rsidRPr="00E07785">
                    <w:rPr>
                      <w:rFonts w:eastAsia="Calibri" w:cs="Arial"/>
                      <w:i/>
                      <w:iCs/>
                      <w:color w:val="000000"/>
                      <w:sz w:val="20"/>
                      <w:szCs w:val="20"/>
                    </w:rPr>
                    <w:t xml:space="preserve">≤ 1 </w:t>
                  </w:r>
                  <w:r w:rsidRPr="00E07785">
                    <w:rPr>
                      <w:rFonts w:eastAsia="Calibri" w:cs="Arial"/>
                      <w:i/>
                      <w:iCs/>
                      <w:sz w:val="20"/>
                      <w:szCs w:val="20"/>
                    </w:rPr>
                    <w:t>mg/Nm</w:t>
                  </w:r>
                  <w:r w:rsidRPr="00E07785">
                    <w:rPr>
                      <w:rFonts w:eastAsia="Calibri" w:cs="Arial"/>
                      <w:i/>
                      <w:iCs/>
                      <w:sz w:val="20"/>
                      <w:szCs w:val="20"/>
                      <w:vertAlign w:val="superscript"/>
                    </w:rPr>
                    <w:t>3</w:t>
                  </w:r>
                </w:p>
                <w:p w14:paraId="7D72251F"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Minimalna częstotliwość monitorowania określona w BAT 10:</w:t>
                  </w:r>
                </w:p>
                <w:p w14:paraId="1F071FAF"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HCl – w trybie ciągłym lub raz w roku</w:t>
                  </w:r>
                </w:p>
                <w:p w14:paraId="6F573524"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Cl</w:t>
                  </w:r>
                  <w:r w:rsidRPr="00E07785">
                    <w:rPr>
                      <w:rFonts w:eastAsia="Calibri" w:cs="Arial"/>
                      <w:i/>
                      <w:iCs/>
                      <w:sz w:val="20"/>
                      <w:szCs w:val="20"/>
                      <w:vertAlign w:val="subscript"/>
                    </w:rPr>
                    <w:t>2</w:t>
                  </w:r>
                  <w:r w:rsidRPr="00E07785">
                    <w:rPr>
                      <w:rFonts w:eastAsia="Calibri" w:cs="Arial"/>
                      <w:i/>
                      <w:iCs/>
                      <w:sz w:val="20"/>
                      <w:szCs w:val="20"/>
                    </w:rPr>
                    <w:t xml:space="preserve"> – raz w roku</w:t>
                  </w:r>
                </w:p>
                <w:p w14:paraId="7F9EAB99"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HF – raz w roku. </w:t>
                  </w:r>
                </w:p>
              </w:tc>
              <w:tc>
                <w:tcPr>
                  <w:tcW w:w="4461" w:type="dxa"/>
                </w:tcPr>
                <w:p w14:paraId="052A00C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84 – zgodny</w:t>
                  </w:r>
                </w:p>
                <w:p w14:paraId="376D6176"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Stosowane techniki:</w:t>
                  </w:r>
                </w:p>
                <w:p w14:paraId="7A40AD0D" w14:textId="77777777" w:rsidR="00E07785" w:rsidRPr="00E07785" w:rsidRDefault="00E07785" w:rsidP="00E07785">
                  <w:pPr>
                    <w:tabs>
                      <w:tab w:val="left" w:pos="2057"/>
                    </w:tabs>
                    <w:spacing w:after="0" w:line="240" w:lineRule="auto"/>
                    <w:rPr>
                      <w:rFonts w:eastAsia="Calibri" w:cs="Arial"/>
                      <w:i/>
                      <w:iCs/>
                      <w:color w:val="000000"/>
                      <w:sz w:val="20"/>
                      <w:szCs w:val="20"/>
                    </w:rPr>
                  </w:pPr>
                  <w:r w:rsidRPr="00E07785">
                    <w:rPr>
                      <w:rFonts w:eastAsia="Calibri" w:cs="Arial"/>
                      <w:i/>
                      <w:iCs/>
                      <w:color w:val="000000"/>
                      <w:sz w:val="20"/>
                      <w:szCs w:val="20"/>
                    </w:rPr>
                    <w:t>a) Dostarczane surowce są zgodne z rodzajem pieca i stosowanymi technikami redukcji emisji.</w:t>
                  </w:r>
                </w:p>
                <w:p w14:paraId="1E3BCCF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Sterowanie procesem rafinacji przez dostosowanie ilości gazu rafinowanego wykorzystywanego do usunięcia zanieczyszczeń występujących w roztopionych metalach (</w:t>
                  </w:r>
                  <w:r w:rsidRPr="00E07785">
                    <w:rPr>
                      <w:rFonts w:eastAsia="Calibri" w:cs="Arial"/>
                      <w:i/>
                      <w:iCs/>
                      <w:sz w:val="20"/>
                      <w:szCs w:val="20"/>
                    </w:rPr>
                    <w:t>rafinacja argonowa).</w:t>
                  </w:r>
                </w:p>
                <w:p w14:paraId="77335308" w14:textId="77777777" w:rsidR="00E07785" w:rsidRPr="00E07785" w:rsidRDefault="00E07785" w:rsidP="00E07785">
                  <w:pPr>
                    <w:spacing w:after="0" w:line="240" w:lineRule="auto"/>
                    <w:rPr>
                      <w:rFonts w:eastAsia="Calibri" w:cs="Arial"/>
                      <w:i/>
                      <w:iCs/>
                      <w:color w:val="000000"/>
                      <w:sz w:val="20"/>
                      <w:szCs w:val="20"/>
                    </w:rPr>
                  </w:pPr>
                </w:p>
                <w:p w14:paraId="07054D4D" w14:textId="77777777" w:rsidR="00E07785" w:rsidRPr="00E07785" w:rsidRDefault="00E07785" w:rsidP="00E07785">
                  <w:pPr>
                    <w:spacing w:after="0" w:line="240" w:lineRule="auto"/>
                    <w:rPr>
                      <w:rFonts w:eastAsia="Calibri" w:cs="Arial"/>
                      <w:i/>
                      <w:iCs/>
                      <w:color w:val="000000"/>
                      <w:sz w:val="20"/>
                      <w:szCs w:val="20"/>
                    </w:rPr>
                  </w:pPr>
                </w:p>
                <w:p w14:paraId="71732BF5" w14:textId="77777777" w:rsidR="00E07785" w:rsidRPr="00E07785" w:rsidRDefault="00E07785" w:rsidP="00E07785">
                  <w:pPr>
                    <w:spacing w:after="0" w:line="240" w:lineRule="auto"/>
                    <w:rPr>
                      <w:rFonts w:eastAsia="Calibri" w:cs="Arial"/>
                      <w:i/>
                      <w:iCs/>
                      <w:color w:val="000000"/>
                      <w:sz w:val="20"/>
                      <w:szCs w:val="20"/>
                    </w:rPr>
                  </w:pPr>
                </w:p>
                <w:p w14:paraId="6A6A3D8D" w14:textId="77777777" w:rsidR="00E07785" w:rsidRPr="00E07785" w:rsidRDefault="00E07785" w:rsidP="00E07785">
                  <w:pPr>
                    <w:spacing w:after="0" w:line="240" w:lineRule="auto"/>
                    <w:rPr>
                      <w:rFonts w:eastAsia="Calibri" w:cs="Arial"/>
                      <w:i/>
                      <w:iCs/>
                      <w:color w:val="000000"/>
                      <w:sz w:val="20"/>
                      <w:szCs w:val="20"/>
                    </w:rPr>
                  </w:pPr>
                </w:p>
                <w:p w14:paraId="08C84BA1" w14:textId="77777777" w:rsidR="00E07785" w:rsidRPr="00E07785" w:rsidRDefault="00E07785" w:rsidP="00E07785">
                  <w:pPr>
                    <w:spacing w:after="0" w:line="240" w:lineRule="auto"/>
                    <w:rPr>
                      <w:rFonts w:eastAsia="Calibri" w:cs="Arial"/>
                      <w:i/>
                      <w:iCs/>
                      <w:color w:val="000000"/>
                      <w:sz w:val="20"/>
                      <w:szCs w:val="20"/>
                    </w:rPr>
                  </w:pPr>
                </w:p>
                <w:p w14:paraId="070A0734" w14:textId="77777777" w:rsidR="00E07785" w:rsidRPr="00E07785" w:rsidRDefault="00E07785" w:rsidP="00E07785">
                  <w:pPr>
                    <w:spacing w:after="0" w:line="240" w:lineRule="auto"/>
                    <w:rPr>
                      <w:rFonts w:eastAsia="Calibri" w:cs="Arial"/>
                      <w:i/>
                      <w:iCs/>
                      <w:color w:val="000000"/>
                      <w:sz w:val="20"/>
                      <w:szCs w:val="20"/>
                    </w:rPr>
                  </w:pPr>
                </w:p>
                <w:p w14:paraId="26C313B5" w14:textId="77777777" w:rsidR="00E07785" w:rsidRPr="00E07785" w:rsidRDefault="00E07785" w:rsidP="00E07785">
                  <w:pPr>
                    <w:spacing w:after="0" w:line="240" w:lineRule="auto"/>
                    <w:rPr>
                      <w:rFonts w:eastAsia="Calibri" w:cs="Arial"/>
                      <w:i/>
                      <w:iCs/>
                      <w:color w:val="000000"/>
                      <w:sz w:val="20"/>
                      <w:szCs w:val="20"/>
                    </w:rPr>
                  </w:pPr>
                </w:p>
                <w:p w14:paraId="24D7DAFA" w14:textId="77777777" w:rsidR="00E07785" w:rsidRPr="00E07785" w:rsidRDefault="00E07785" w:rsidP="00E07785">
                  <w:pPr>
                    <w:spacing w:after="0" w:line="240" w:lineRule="auto"/>
                    <w:rPr>
                      <w:rFonts w:eastAsia="Calibri" w:cs="Arial"/>
                      <w:i/>
                      <w:iCs/>
                      <w:color w:val="000000"/>
                      <w:sz w:val="20"/>
                      <w:szCs w:val="20"/>
                    </w:rPr>
                  </w:pPr>
                </w:p>
                <w:p w14:paraId="07F86298" w14:textId="77777777" w:rsidR="00E07785" w:rsidRPr="00E07785" w:rsidRDefault="00E07785" w:rsidP="00E07785">
                  <w:pPr>
                    <w:spacing w:after="0" w:line="240" w:lineRule="auto"/>
                    <w:rPr>
                      <w:rFonts w:eastAsia="Calibri" w:cs="Arial"/>
                      <w:i/>
                      <w:iCs/>
                      <w:color w:val="000000"/>
                      <w:sz w:val="20"/>
                      <w:szCs w:val="20"/>
                    </w:rPr>
                  </w:pPr>
                </w:p>
                <w:p w14:paraId="5EEB166B" w14:textId="77777777" w:rsidR="00E07785" w:rsidRPr="00E07785" w:rsidRDefault="00E07785" w:rsidP="00E07785">
                  <w:pPr>
                    <w:spacing w:after="0" w:line="240" w:lineRule="auto"/>
                    <w:rPr>
                      <w:rFonts w:eastAsia="Calibri" w:cs="Arial"/>
                      <w:i/>
                      <w:iCs/>
                      <w:color w:val="000000"/>
                      <w:sz w:val="20"/>
                      <w:szCs w:val="20"/>
                    </w:rPr>
                  </w:pPr>
                </w:p>
                <w:p w14:paraId="7BC7DF5C"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Poziom emisji z instalacji:</w:t>
                  </w:r>
                </w:p>
                <w:p w14:paraId="3DD0BA1E" w14:textId="77777777" w:rsidR="00E07785" w:rsidRPr="00E07785" w:rsidRDefault="00E07785" w:rsidP="00E07785">
                  <w:pPr>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 xml:space="preserve">HCl </w:t>
                  </w:r>
                  <w:r w:rsidRPr="00E07785">
                    <w:rPr>
                      <w:rFonts w:eastAsia="Calibri" w:cs="Arial"/>
                      <w:i/>
                      <w:iCs/>
                      <w:color w:val="000000"/>
                      <w:sz w:val="20"/>
                      <w:szCs w:val="20"/>
                    </w:rPr>
                    <w:tab/>
                  </w:r>
                  <w:r w:rsidRPr="00E07785">
                    <w:rPr>
                      <w:rFonts w:eastAsia="Calibri" w:cs="Arial"/>
                      <w:i/>
                      <w:iCs/>
                      <w:color w:val="000000"/>
                      <w:sz w:val="20"/>
                      <w:szCs w:val="20"/>
                    </w:rPr>
                    <w:tab/>
                    <w:t>&lt; 5 mg/m</w:t>
                  </w:r>
                  <w:r w:rsidRPr="00E07785">
                    <w:rPr>
                      <w:rFonts w:eastAsia="Calibri" w:cs="Arial"/>
                      <w:i/>
                      <w:iCs/>
                      <w:color w:val="000000"/>
                      <w:sz w:val="20"/>
                      <w:szCs w:val="20"/>
                      <w:vertAlign w:val="superscript"/>
                    </w:rPr>
                    <w:t>3</w:t>
                  </w:r>
                </w:p>
                <w:p w14:paraId="0B80E7BE" w14:textId="77777777" w:rsidR="00E07785" w:rsidRPr="00E07785" w:rsidRDefault="00E07785" w:rsidP="00E07785">
                  <w:pPr>
                    <w:spacing w:after="0" w:line="240" w:lineRule="auto"/>
                    <w:rPr>
                      <w:rFonts w:eastAsia="Calibri" w:cs="Arial"/>
                      <w:i/>
                      <w:iCs/>
                      <w:color w:val="000000"/>
                      <w:sz w:val="20"/>
                      <w:szCs w:val="20"/>
                      <w:vertAlign w:val="superscript"/>
                    </w:rPr>
                  </w:pPr>
                  <w:r w:rsidRPr="00E07785">
                    <w:rPr>
                      <w:rFonts w:eastAsia="Calibri" w:cs="Arial"/>
                      <w:i/>
                      <w:iCs/>
                      <w:color w:val="000000"/>
                      <w:sz w:val="20"/>
                      <w:szCs w:val="20"/>
                    </w:rPr>
                    <w:t>HF</w:t>
                  </w:r>
                  <w:r w:rsidRPr="00E07785">
                    <w:rPr>
                      <w:rFonts w:eastAsia="Calibri" w:cs="Arial"/>
                      <w:i/>
                      <w:iCs/>
                      <w:color w:val="000000"/>
                      <w:sz w:val="20"/>
                      <w:szCs w:val="20"/>
                    </w:rPr>
                    <w:tab/>
                  </w:r>
                  <w:r w:rsidRPr="00E07785">
                    <w:rPr>
                      <w:rFonts w:eastAsia="Calibri" w:cs="Arial"/>
                      <w:i/>
                      <w:iCs/>
                      <w:color w:val="000000"/>
                      <w:sz w:val="20"/>
                      <w:szCs w:val="20"/>
                    </w:rPr>
                    <w:tab/>
                    <w:t>&lt; 0,3 mg/m</w:t>
                  </w:r>
                  <w:r w:rsidRPr="00E07785">
                    <w:rPr>
                      <w:rFonts w:eastAsia="Calibri" w:cs="Arial"/>
                      <w:i/>
                      <w:iCs/>
                      <w:color w:val="000000"/>
                      <w:sz w:val="20"/>
                      <w:szCs w:val="20"/>
                      <w:vertAlign w:val="superscript"/>
                    </w:rPr>
                    <w:t>3</w:t>
                  </w:r>
                </w:p>
                <w:p w14:paraId="6B472B81" w14:textId="77777777" w:rsidR="00E07785" w:rsidRPr="00E07785" w:rsidRDefault="00E07785" w:rsidP="00E07785">
                  <w:pPr>
                    <w:spacing w:after="0" w:line="240" w:lineRule="auto"/>
                    <w:rPr>
                      <w:rFonts w:eastAsia="Calibri" w:cs="Arial"/>
                      <w:i/>
                      <w:iCs/>
                      <w:color w:val="000000"/>
                      <w:sz w:val="20"/>
                      <w:szCs w:val="20"/>
                    </w:rPr>
                  </w:pPr>
                  <w:r w:rsidRPr="00E07785">
                    <w:rPr>
                      <w:rFonts w:eastAsia="Calibri" w:cs="Arial"/>
                      <w:i/>
                      <w:iCs/>
                      <w:color w:val="000000"/>
                      <w:sz w:val="20"/>
                      <w:szCs w:val="20"/>
                    </w:rPr>
                    <w:t>Pomiar kontrolny wykonywany jest 2 x w roku.</w:t>
                  </w:r>
                </w:p>
                <w:p w14:paraId="245CD8A5" w14:textId="77777777" w:rsidR="00E07785" w:rsidRPr="00E07785" w:rsidRDefault="00E07785" w:rsidP="00E07785">
                  <w:pPr>
                    <w:spacing w:after="0" w:line="240" w:lineRule="auto"/>
                    <w:rPr>
                      <w:rFonts w:eastAsia="Calibri" w:cs="Arial"/>
                      <w:i/>
                      <w:iCs/>
                      <w:color w:val="000000"/>
                      <w:sz w:val="20"/>
                      <w:szCs w:val="20"/>
                    </w:rPr>
                  </w:pPr>
                </w:p>
                <w:p w14:paraId="18EFF142"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color w:val="000000"/>
                      <w:sz w:val="20"/>
                      <w:szCs w:val="20"/>
                    </w:rPr>
                    <w:t>Nie określono emisji Cl</w:t>
                  </w:r>
                  <w:r w:rsidRPr="00E07785">
                    <w:rPr>
                      <w:rFonts w:eastAsia="Calibri" w:cs="Arial"/>
                      <w:i/>
                      <w:iCs/>
                      <w:color w:val="000000"/>
                      <w:sz w:val="20"/>
                      <w:szCs w:val="20"/>
                      <w:vertAlign w:val="subscript"/>
                    </w:rPr>
                    <w:t>2</w:t>
                  </w:r>
                  <w:r w:rsidRPr="00E07785">
                    <w:rPr>
                      <w:rFonts w:eastAsia="Calibri" w:cs="Arial"/>
                      <w:i/>
                      <w:iCs/>
                      <w:color w:val="000000"/>
                      <w:sz w:val="20"/>
                      <w:szCs w:val="20"/>
                    </w:rPr>
                    <w:t xml:space="preserve">, ponieważ w zakładzie nie są prowadzone procesy rafinacji </w:t>
                  </w:r>
                  <w:r w:rsidRPr="00E07785">
                    <w:rPr>
                      <w:rFonts w:eastAsia="Calibri" w:cs="Arial"/>
                      <w:i/>
                      <w:iCs/>
                      <w:color w:val="000000"/>
                      <w:sz w:val="20"/>
                      <w:szCs w:val="20"/>
                    </w:rPr>
                    <w:br/>
                    <w:t>z wykorzystaniem substancji chemicznych zawierających chlor.</w:t>
                  </w:r>
                </w:p>
              </w:tc>
            </w:tr>
            <w:tr w:rsidR="00E07785" w:rsidRPr="00E07785" w14:paraId="6262CEBA" w14:textId="77777777" w:rsidTr="005E1605">
              <w:tc>
                <w:tcPr>
                  <w:tcW w:w="9067" w:type="dxa"/>
                  <w:gridSpan w:val="2"/>
                </w:tcPr>
                <w:p w14:paraId="57DA079C" w14:textId="77777777" w:rsidR="00E07785" w:rsidRPr="00E07785" w:rsidRDefault="00E07785" w:rsidP="00E07785">
                  <w:pPr>
                    <w:spacing w:after="0" w:line="240" w:lineRule="auto"/>
                    <w:rPr>
                      <w:rFonts w:eastAsia="Calibri" w:cs="Arial"/>
                      <w:i/>
                      <w:iCs/>
                      <w:sz w:val="20"/>
                      <w:szCs w:val="20"/>
                    </w:rPr>
                  </w:pPr>
                  <w:r w:rsidRPr="00E07785">
                    <w:rPr>
                      <w:rFonts w:eastAsia="Calibri" w:cs="Arial"/>
                      <w:b/>
                      <w:i/>
                      <w:iCs/>
                      <w:sz w:val="20"/>
                      <w:szCs w:val="20"/>
                    </w:rPr>
                    <w:t>1.3.4.4. Odpady</w:t>
                  </w:r>
                </w:p>
              </w:tc>
            </w:tr>
            <w:tr w:rsidR="00E07785" w:rsidRPr="00E07785" w14:paraId="1092B77A" w14:textId="77777777" w:rsidTr="005E1605">
              <w:tc>
                <w:tcPr>
                  <w:tcW w:w="4606" w:type="dxa"/>
                </w:tcPr>
                <w:p w14:paraId="03A1945C"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85. </w:t>
                  </w:r>
                  <w:r w:rsidRPr="00E07785">
                    <w:rPr>
                      <w:rFonts w:eastAsia="Calibri" w:cs="Arial"/>
                      <w:i/>
                      <w:iCs/>
                      <w:color w:val="000000"/>
                      <w:sz w:val="20"/>
                      <w:szCs w:val="20"/>
                    </w:rPr>
                    <w:t>Aby ograniczyć ilości przeznaczonych do składowania odpadów z produkcji aluminium wtórnego, w ramach BAT należy zorganizować operacje na miejscu w celu ułatwienia ponownego użycia pozostałości lub, w przypadku braku takiej możliwości, przeprowadzenia recyklingu pozostałości, w tym przez zastosowanie jednej z poniższych technik lub ich kombinacji.</w:t>
                  </w:r>
                </w:p>
                <w:p w14:paraId="68C53847"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 xml:space="preserve">Ponowne wykorzystanie zebranych pyłów </w:t>
                  </w:r>
                  <w:r w:rsidRPr="00E07785">
                    <w:rPr>
                      <w:rFonts w:eastAsia="Calibri" w:cs="Arial"/>
                      <w:i/>
                      <w:iCs/>
                      <w:color w:val="000000"/>
                      <w:sz w:val="20"/>
                      <w:szCs w:val="20"/>
                    </w:rPr>
                    <w:br/>
                    <w:t>w procesie w przypadku pieca do topienia wykorzystującego pokrywę solną lub w procesie odzyskiwania żużli solnych.</w:t>
                  </w:r>
                </w:p>
                <w:p w14:paraId="710CF81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Pełny recykling żużli solnych.</w:t>
                  </w:r>
                </w:p>
                <w:p w14:paraId="1996BE0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 xml:space="preserve">Stosowanie oczyszczania zgarów/kożuchów żużlowych w celu odzyskania aluminium </w:t>
                  </w:r>
                  <w:r w:rsidRPr="00E07785">
                    <w:rPr>
                      <w:rFonts w:eastAsia="Calibri" w:cs="Arial"/>
                      <w:i/>
                      <w:iCs/>
                      <w:color w:val="000000"/>
                      <w:sz w:val="20"/>
                      <w:szCs w:val="20"/>
                    </w:rPr>
                    <w:br/>
                    <w:t xml:space="preserve">w przypadku pieców, które nie korzystają </w:t>
                  </w:r>
                  <w:r w:rsidRPr="00E07785">
                    <w:rPr>
                      <w:rFonts w:eastAsia="Calibri" w:cs="Arial"/>
                      <w:i/>
                      <w:iCs/>
                      <w:color w:val="000000"/>
                      <w:sz w:val="20"/>
                      <w:szCs w:val="20"/>
                    </w:rPr>
                    <w:br/>
                    <w:t>z pokrywy solnej.</w:t>
                  </w:r>
                </w:p>
              </w:tc>
              <w:tc>
                <w:tcPr>
                  <w:tcW w:w="4461" w:type="dxa"/>
                </w:tcPr>
                <w:p w14:paraId="470528ED"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85 – zgodny</w:t>
                  </w:r>
                </w:p>
                <w:p w14:paraId="2BFFD4C8"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 xml:space="preserve">c) </w:t>
                  </w:r>
                  <w:r w:rsidRPr="00E07785">
                    <w:rPr>
                      <w:rFonts w:eastAsia="Calibri" w:cs="Arial"/>
                      <w:i/>
                      <w:iCs/>
                      <w:color w:val="000000"/>
                      <w:sz w:val="20"/>
                      <w:szCs w:val="20"/>
                    </w:rPr>
                    <w:t xml:space="preserve">Stosowanie oczyszczania zgarów/kożuchów żużlowych w celu odzyskania aluminium </w:t>
                  </w:r>
                  <w:r w:rsidRPr="00E07785">
                    <w:rPr>
                      <w:rFonts w:eastAsia="Calibri" w:cs="Arial"/>
                      <w:i/>
                      <w:iCs/>
                      <w:color w:val="000000"/>
                      <w:sz w:val="20"/>
                      <w:szCs w:val="20"/>
                    </w:rPr>
                    <w:br/>
                    <w:t xml:space="preserve">w przypadku pieców, które nie korzystają </w:t>
                  </w:r>
                  <w:r w:rsidRPr="00E07785">
                    <w:rPr>
                      <w:rFonts w:eastAsia="Calibri" w:cs="Arial"/>
                      <w:i/>
                      <w:iCs/>
                      <w:color w:val="000000"/>
                      <w:sz w:val="20"/>
                      <w:szCs w:val="20"/>
                    </w:rPr>
                    <w:br/>
                    <w:t>z pokrywy solnej.</w:t>
                  </w:r>
                </w:p>
              </w:tc>
            </w:tr>
            <w:tr w:rsidR="00E07785" w:rsidRPr="00E07785" w14:paraId="361B9463" w14:textId="77777777" w:rsidTr="005E1605">
              <w:tc>
                <w:tcPr>
                  <w:tcW w:w="4606" w:type="dxa"/>
                  <w:tcBorders>
                    <w:bottom w:val="single" w:sz="4" w:space="0" w:color="auto"/>
                  </w:tcBorders>
                </w:tcPr>
                <w:p w14:paraId="67958D59"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BAT 86. </w:t>
                  </w:r>
                  <w:r w:rsidRPr="00E07785">
                    <w:rPr>
                      <w:rFonts w:eastAsia="Calibri" w:cs="Arial"/>
                      <w:i/>
                      <w:iCs/>
                      <w:color w:val="000000"/>
                      <w:sz w:val="20"/>
                      <w:szCs w:val="20"/>
                    </w:rPr>
                    <w:t xml:space="preserve">Aby ograniczyć ilości żużli solnych wytwarzanych z produkcji aluminium wtórnego, </w:t>
                  </w:r>
                  <w:r w:rsidRPr="00E07785">
                    <w:rPr>
                      <w:rFonts w:eastAsia="Calibri" w:cs="Arial"/>
                      <w:i/>
                      <w:iCs/>
                      <w:color w:val="000000"/>
                      <w:sz w:val="20"/>
                      <w:szCs w:val="20"/>
                    </w:rPr>
                    <w:br/>
                    <w:t xml:space="preserve">w ramach BAT należy stosować jedną </w:t>
                  </w:r>
                  <w:r w:rsidRPr="00E07785">
                    <w:rPr>
                      <w:rFonts w:eastAsia="Calibri" w:cs="Arial"/>
                      <w:i/>
                      <w:iCs/>
                      <w:color w:val="000000"/>
                      <w:sz w:val="20"/>
                      <w:szCs w:val="20"/>
                    </w:rPr>
                    <w:br/>
                    <w:t>z poniższych technik lub ich kombinację.</w:t>
                  </w:r>
                </w:p>
                <w:p w14:paraId="6F5C7ADA"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a) </w:t>
                  </w:r>
                  <w:r w:rsidRPr="00E07785">
                    <w:rPr>
                      <w:rFonts w:eastAsia="Calibri" w:cs="Arial"/>
                      <w:i/>
                      <w:iCs/>
                      <w:color w:val="000000"/>
                      <w:sz w:val="20"/>
                      <w:szCs w:val="20"/>
                    </w:rPr>
                    <w:t>Podniesienie jakości wykorzystywanych surowców przez oddzielenie składników niemetalicznych i metali innych niż aluminium od złomu, w przypadku gdy aluminium jest wymieszane z innymi składnikami.</w:t>
                  </w:r>
                </w:p>
                <w:p w14:paraId="49E1F023"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b) </w:t>
                  </w:r>
                  <w:r w:rsidRPr="00E07785">
                    <w:rPr>
                      <w:rFonts w:eastAsia="Calibri" w:cs="Arial"/>
                      <w:i/>
                      <w:iCs/>
                      <w:color w:val="000000"/>
                      <w:sz w:val="20"/>
                      <w:szCs w:val="20"/>
                    </w:rPr>
                    <w:t xml:space="preserve">Usunięcie oleju i składników organicznych </w:t>
                  </w:r>
                  <w:r w:rsidRPr="00E07785">
                    <w:rPr>
                      <w:rFonts w:eastAsia="Calibri" w:cs="Arial"/>
                      <w:i/>
                      <w:iCs/>
                      <w:color w:val="000000"/>
                      <w:sz w:val="20"/>
                      <w:szCs w:val="20"/>
                    </w:rPr>
                    <w:br/>
                    <w:t>z zanieczyszczonych wiórów przed topieniem.</w:t>
                  </w:r>
                </w:p>
                <w:p w14:paraId="7BC63AC4"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c) </w:t>
                  </w:r>
                  <w:r w:rsidRPr="00E07785">
                    <w:rPr>
                      <w:rFonts w:eastAsia="Calibri" w:cs="Arial"/>
                      <w:i/>
                      <w:iCs/>
                      <w:color w:val="000000"/>
                      <w:sz w:val="20"/>
                      <w:szCs w:val="20"/>
                    </w:rPr>
                    <w:t>Pompowanie lub mieszanie metali.</w:t>
                  </w:r>
                </w:p>
                <w:p w14:paraId="7EC9590D" w14:textId="77777777" w:rsidR="00E07785" w:rsidRPr="00E07785" w:rsidRDefault="00E07785" w:rsidP="00E07785">
                  <w:pPr>
                    <w:autoSpaceDE w:val="0"/>
                    <w:autoSpaceDN w:val="0"/>
                    <w:adjustRightInd w:val="0"/>
                    <w:spacing w:after="0" w:line="240" w:lineRule="auto"/>
                    <w:rPr>
                      <w:rFonts w:eastAsia="Calibri" w:cs="Arial"/>
                      <w:i/>
                      <w:iCs/>
                      <w:color w:val="000000"/>
                      <w:sz w:val="20"/>
                      <w:szCs w:val="20"/>
                    </w:rPr>
                  </w:pPr>
                  <w:r w:rsidRPr="00E07785">
                    <w:rPr>
                      <w:rFonts w:eastAsia="Calibri" w:cs="Arial"/>
                      <w:i/>
                      <w:iCs/>
                      <w:sz w:val="20"/>
                      <w:szCs w:val="20"/>
                    </w:rPr>
                    <w:t xml:space="preserve">d) </w:t>
                  </w:r>
                  <w:r w:rsidRPr="00E07785">
                    <w:rPr>
                      <w:rFonts w:eastAsia="Calibri" w:cs="Arial"/>
                      <w:i/>
                      <w:iCs/>
                      <w:color w:val="000000"/>
                      <w:sz w:val="20"/>
                      <w:szCs w:val="20"/>
                    </w:rPr>
                    <w:t>Przechylanie pieca obrotowego.</w:t>
                  </w:r>
                </w:p>
              </w:tc>
              <w:tc>
                <w:tcPr>
                  <w:tcW w:w="4461" w:type="dxa"/>
                </w:tcPr>
                <w:p w14:paraId="0D6A3EA3"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BAT 86 – nie dotyczy</w:t>
                  </w:r>
                </w:p>
                <w:p w14:paraId="3FF1B0E2" w14:textId="77777777" w:rsidR="00E07785" w:rsidRPr="00E07785" w:rsidRDefault="00E07785" w:rsidP="00E07785">
                  <w:pPr>
                    <w:spacing w:after="0" w:line="240" w:lineRule="auto"/>
                    <w:rPr>
                      <w:rFonts w:eastAsia="Calibri" w:cs="Arial"/>
                      <w:i/>
                      <w:iCs/>
                      <w:sz w:val="20"/>
                      <w:szCs w:val="20"/>
                    </w:rPr>
                  </w:pPr>
                  <w:r w:rsidRPr="00E07785">
                    <w:rPr>
                      <w:rFonts w:eastAsia="Calibri" w:cs="Arial"/>
                      <w:i/>
                      <w:iCs/>
                      <w:sz w:val="20"/>
                      <w:szCs w:val="20"/>
                    </w:rPr>
                    <w:t>W instalacji nie powstają żużle solne.</w:t>
                  </w:r>
                </w:p>
              </w:tc>
            </w:tr>
          </w:tbl>
          <w:p w14:paraId="5B185BFA" w14:textId="77777777" w:rsidR="00E07785" w:rsidRPr="00E07785" w:rsidRDefault="00E07785" w:rsidP="00E07785">
            <w:pPr>
              <w:tabs>
                <w:tab w:val="left" w:pos="0"/>
              </w:tabs>
              <w:spacing w:after="0" w:line="240" w:lineRule="auto"/>
              <w:jc w:val="both"/>
              <w:rPr>
                <w:rFonts w:eastAsia="Calibri" w:cs="Arial"/>
                <w:szCs w:val="24"/>
              </w:rPr>
            </w:pPr>
            <w:bookmarkStart w:id="18" w:name="_Hlk114057898"/>
            <w:r w:rsidRPr="00E07785">
              <w:rPr>
                <w:rFonts w:eastAsia="Calibri" w:cs="Arial"/>
                <w:szCs w:val="24"/>
              </w:rPr>
              <w:t xml:space="preserve">Dokonana analiza aktualnych dokumentów referencyjnych w odniesieniu </w:t>
            </w:r>
            <w:r w:rsidRPr="00E07785">
              <w:rPr>
                <w:rFonts w:eastAsia="Calibri" w:cs="Arial"/>
                <w:szCs w:val="24"/>
              </w:rPr>
              <w:br/>
              <w:t>do funkcjonującej instalacji wykazała, że spełnia ona wymagania Najlepszej Dostępnej Techniki.</w:t>
            </w:r>
            <w:bookmarkEnd w:id="18"/>
          </w:p>
        </w:tc>
      </w:tr>
      <w:bookmarkEnd w:id="16"/>
    </w:tbl>
    <w:p w14:paraId="5AC10662" w14:textId="77777777" w:rsidR="00E07785" w:rsidRPr="00E07785" w:rsidRDefault="00E07785" w:rsidP="00E07785">
      <w:pPr>
        <w:spacing w:after="0" w:line="240" w:lineRule="auto"/>
        <w:jc w:val="both"/>
        <w:rPr>
          <w:rFonts w:eastAsia="Times New Roman" w:cs="Arial"/>
          <w:bCs/>
          <w:szCs w:val="24"/>
          <w:lang w:eastAsia="pl-PL"/>
        </w:rPr>
      </w:pPr>
    </w:p>
    <w:p w14:paraId="3A1ECE25" w14:textId="77777777" w:rsidR="00E07785" w:rsidRPr="00E07785" w:rsidRDefault="00E07785" w:rsidP="00E07785">
      <w:pPr>
        <w:autoSpaceDE w:val="0"/>
        <w:autoSpaceDN w:val="0"/>
        <w:adjustRightInd w:val="0"/>
        <w:spacing w:after="0" w:line="240" w:lineRule="auto"/>
        <w:ind w:firstLine="708"/>
        <w:jc w:val="both"/>
        <w:rPr>
          <w:rFonts w:eastAsia="Times New Roman" w:cs="Arial"/>
          <w:color w:val="000000"/>
          <w:szCs w:val="24"/>
          <w:lang w:eastAsia="pl-PL"/>
        </w:rPr>
      </w:pPr>
      <w:r w:rsidRPr="00E07785">
        <w:rPr>
          <w:rFonts w:eastAsia="Times New Roman" w:cs="Arial"/>
          <w:color w:val="000000"/>
          <w:szCs w:val="24"/>
          <w:lang w:eastAsia="pl-PL"/>
        </w:rPr>
        <w:t>Zgodnie z art. 10 § 1 ustawy Kpa organ zapewnił stronie czynny udział</w:t>
      </w:r>
      <w:r w:rsidRPr="00E07785">
        <w:rPr>
          <w:rFonts w:eastAsia="Times New Roman" w:cs="Arial"/>
          <w:color w:val="000000"/>
          <w:szCs w:val="24"/>
          <w:lang w:eastAsia="pl-PL"/>
        </w:rPr>
        <w:br/>
        <w:t>w każdym stadium postępowania, a przed wydaniem decyzji umożliwił wypowiedzenie się co do zebranych materiałów.</w:t>
      </w:r>
    </w:p>
    <w:p w14:paraId="4AD73489" w14:textId="77777777" w:rsidR="00E07785" w:rsidRPr="00E07785" w:rsidRDefault="00E07785" w:rsidP="00E07785">
      <w:pPr>
        <w:spacing w:after="0" w:line="240" w:lineRule="auto"/>
        <w:ind w:firstLine="708"/>
        <w:jc w:val="both"/>
        <w:rPr>
          <w:rFonts w:eastAsia="Times New Roman" w:cs="Arial"/>
          <w:bCs/>
          <w:szCs w:val="24"/>
          <w:lang w:eastAsia="pl-PL"/>
        </w:rPr>
      </w:pPr>
      <w:r w:rsidRPr="00E07785">
        <w:rPr>
          <w:rFonts w:eastAsia="Times New Roman" w:cs="Arial"/>
          <w:bCs/>
          <w:szCs w:val="24"/>
          <w:lang w:eastAsia="pl-PL"/>
        </w:rPr>
        <w:t>Biorąc powyższe pod uwagę orzekłem jak w osnowie.</w:t>
      </w:r>
    </w:p>
    <w:p w14:paraId="363D189A" w14:textId="77777777" w:rsidR="00E07785" w:rsidRDefault="00E07785" w:rsidP="00E07785">
      <w:pPr>
        <w:tabs>
          <w:tab w:val="left" w:pos="360"/>
          <w:tab w:val="left" w:pos="720"/>
        </w:tabs>
        <w:spacing w:after="0" w:line="240" w:lineRule="auto"/>
        <w:jc w:val="center"/>
        <w:rPr>
          <w:rFonts w:eastAsia="Times New Roman" w:cs="Arial"/>
          <w:b/>
          <w:szCs w:val="24"/>
          <w:lang w:eastAsia="pl-PL"/>
        </w:rPr>
      </w:pPr>
    </w:p>
    <w:p w14:paraId="21D6B397" w14:textId="163CD17B" w:rsidR="00E07785" w:rsidRPr="00E07785" w:rsidRDefault="00E07785" w:rsidP="00E07785">
      <w:pPr>
        <w:tabs>
          <w:tab w:val="left" w:pos="360"/>
          <w:tab w:val="left" w:pos="720"/>
        </w:tabs>
        <w:spacing w:after="0" w:line="240" w:lineRule="auto"/>
        <w:jc w:val="center"/>
        <w:rPr>
          <w:rFonts w:eastAsia="Times New Roman" w:cs="Arial"/>
          <w:b/>
          <w:szCs w:val="24"/>
          <w:lang w:eastAsia="pl-PL"/>
        </w:rPr>
      </w:pPr>
      <w:r w:rsidRPr="00E07785">
        <w:rPr>
          <w:rFonts w:eastAsia="Times New Roman" w:cs="Arial"/>
          <w:b/>
          <w:szCs w:val="24"/>
          <w:lang w:eastAsia="pl-PL"/>
        </w:rPr>
        <w:t>Pouczenie</w:t>
      </w:r>
    </w:p>
    <w:p w14:paraId="44B464EC" w14:textId="77777777" w:rsidR="00E07785" w:rsidRPr="00E07785" w:rsidRDefault="00E07785" w:rsidP="00E07785">
      <w:pPr>
        <w:spacing w:after="0" w:line="240" w:lineRule="auto"/>
        <w:jc w:val="both"/>
        <w:rPr>
          <w:rFonts w:eastAsia="Times New Roman" w:cs="Times New Roman"/>
          <w:szCs w:val="24"/>
          <w:lang w:eastAsia="pl-PL"/>
        </w:rPr>
      </w:pPr>
    </w:p>
    <w:p w14:paraId="57908CFF" w14:textId="77777777" w:rsidR="00E07785" w:rsidRPr="00E07785" w:rsidRDefault="00E07785" w:rsidP="00E07785">
      <w:pPr>
        <w:keepNext/>
        <w:spacing w:after="0" w:line="240" w:lineRule="auto"/>
        <w:ind w:firstLine="709"/>
        <w:jc w:val="both"/>
        <w:rPr>
          <w:rFonts w:eastAsia="Times New Roman" w:cs="Times New Roman"/>
          <w:szCs w:val="24"/>
          <w:lang w:eastAsia="pl-PL"/>
        </w:rPr>
      </w:pPr>
      <w:r w:rsidRPr="00E07785">
        <w:rPr>
          <w:rFonts w:eastAsia="Times New Roman" w:cs="Times New Roman"/>
          <w:szCs w:val="24"/>
          <w:lang w:eastAsia="pl-PL"/>
        </w:rPr>
        <w:t xml:space="preserve">Od niniejszej decyzji służy odwołanie do Ministra Klimatu i Środowiska </w:t>
      </w:r>
      <w:r w:rsidRPr="00E07785">
        <w:rPr>
          <w:rFonts w:eastAsia="Times New Roman" w:cs="Times New Roman"/>
          <w:szCs w:val="24"/>
          <w:lang w:eastAsia="pl-PL"/>
        </w:rPr>
        <w:br/>
        <w:t xml:space="preserve">za pośrednictwem Marszałka Województwa Podkarpackiego w terminie 14 dni </w:t>
      </w:r>
      <w:r w:rsidRPr="00E07785">
        <w:rPr>
          <w:rFonts w:eastAsia="Times New Roman" w:cs="Times New Roman"/>
          <w:szCs w:val="24"/>
          <w:lang w:eastAsia="pl-PL"/>
        </w:rPr>
        <w:br/>
        <w:t xml:space="preserve">od dnia otrzymania decyzji. </w:t>
      </w:r>
    </w:p>
    <w:p w14:paraId="25DDC153" w14:textId="60E59945" w:rsidR="00E07785" w:rsidRPr="00E07785" w:rsidRDefault="00E07785" w:rsidP="00E07785">
      <w:pPr>
        <w:keepNext/>
        <w:spacing w:after="0" w:line="240" w:lineRule="auto"/>
        <w:ind w:firstLine="709"/>
        <w:jc w:val="both"/>
        <w:rPr>
          <w:rFonts w:eastAsia="Times New Roman" w:cs="Times New Roman"/>
          <w:szCs w:val="24"/>
          <w:lang w:eastAsia="pl-PL"/>
        </w:rPr>
      </w:pPr>
      <w:r w:rsidRPr="00E07785">
        <w:rPr>
          <w:rFonts w:eastAsia="Times New Roman" w:cs="Times New Roman"/>
          <w:szCs w:val="24"/>
          <w:lang w:eastAsia="pl-PL"/>
        </w:rPr>
        <w:t xml:space="preserve">W trakcie biegu terminu do wniesienia odwołania Stronom przysługuje prawo </w:t>
      </w:r>
      <w:r w:rsidRPr="00E07785">
        <w:rPr>
          <w:rFonts w:eastAsia="Times New Roman" w:cs="Times New Roman"/>
          <w:szCs w:val="24"/>
          <w:lang w:eastAsia="pl-PL"/>
        </w:rPr>
        <w:br/>
        <w:t xml:space="preserve">do zrzeczenia się odwołania, które należy wnieść do Marszałka Województwa Podkarpackiego. Z dniem doręczenia Marszałkowi Województwa Podkarpackiego oświadczenia o zrzeczeniu się prawa do wniesienia odwołania przez ostatnią </w:t>
      </w:r>
      <w:r w:rsidRPr="00E07785">
        <w:rPr>
          <w:rFonts w:eastAsia="Times New Roman" w:cs="Times New Roman"/>
          <w:szCs w:val="24"/>
          <w:lang w:eastAsia="pl-PL"/>
        </w:rPr>
        <w:br/>
        <w:t>ze Stron postępowania niniejsza decyzja staje się ostateczna i prawomocna.</w:t>
      </w:r>
    </w:p>
    <w:p w14:paraId="474E62CC" w14:textId="77777777" w:rsidR="00E07785" w:rsidRPr="00E07785" w:rsidRDefault="00E07785" w:rsidP="00E07785">
      <w:pPr>
        <w:autoSpaceDE w:val="0"/>
        <w:autoSpaceDN w:val="0"/>
        <w:adjustRightInd w:val="0"/>
        <w:spacing w:after="0" w:line="240" w:lineRule="auto"/>
        <w:jc w:val="both"/>
        <w:rPr>
          <w:rFonts w:eastAsia="Times New Roman" w:cs="Arial"/>
          <w:sz w:val="16"/>
          <w:szCs w:val="16"/>
          <w:lang w:eastAsia="pl-PL"/>
        </w:rPr>
      </w:pPr>
    </w:p>
    <w:p w14:paraId="2530F731" w14:textId="77777777" w:rsidR="00E07785" w:rsidRPr="00E07785" w:rsidRDefault="00E07785" w:rsidP="00E07785">
      <w:pPr>
        <w:autoSpaceDE w:val="0"/>
        <w:autoSpaceDN w:val="0"/>
        <w:adjustRightInd w:val="0"/>
        <w:spacing w:after="0" w:line="240" w:lineRule="auto"/>
        <w:jc w:val="both"/>
        <w:rPr>
          <w:rFonts w:eastAsia="Times New Roman" w:cs="Arial"/>
          <w:sz w:val="16"/>
          <w:szCs w:val="16"/>
          <w:lang w:eastAsia="pl-PL"/>
        </w:rPr>
      </w:pPr>
      <w:r w:rsidRPr="00E07785">
        <w:rPr>
          <w:rFonts w:eastAsia="Times New Roman" w:cs="Arial"/>
          <w:sz w:val="16"/>
          <w:szCs w:val="16"/>
          <w:lang w:eastAsia="pl-PL"/>
        </w:rPr>
        <w:t xml:space="preserve">Opłatę skarbową w wys. 10 zł </w:t>
      </w:r>
    </w:p>
    <w:p w14:paraId="6287C66D" w14:textId="77777777" w:rsidR="00E07785" w:rsidRPr="00E07785" w:rsidRDefault="00E07785" w:rsidP="00E07785">
      <w:pPr>
        <w:autoSpaceDE w:val="0"/>
        <w:autoSpaceDN w:val="0"/>
        <w:adjustRightInd w:val="0"/>
        <w:spacing w:after="0" w:line="240" w:lineRule="auto"/>
        <w:jc w:val="both"/>
        <w:rPr>
          <w:rFonts w:eastAsia="Times New Roman" w:cs="Arial"/>
          <w:sz w:val="16"/>
          <w:szCs w:val="16"/>
          <w:lang w:eastAsia="pl-PL"/>
        </w:rPr>
      </w:pPr>
      <w:r w:rsidRPr="00E07785">
        <w:rPr>
          <w:rFonts w:eastAsia="Times New Roman" w:cs="Arial"/>
          <w:sz w:val="16"/>
          <w:szCs w:val="16"/>
          <w:lang w:eastAsia="pl-PL"/>
        </w:rPr>
        <w:t>uiszczono w dniu 29 sierpnia 2022 r.</w:t>
      </w:r>
    </w:p>
    <w:p w14:paraId="0DD42336" w14:textId="77777777" w:rsidR="00E07785" w:rsidRPr="00E07785" w:rsidRDefault="00E07785" w:rsidP="00E07785">
      <w:pPr>
        <w:autoSpaceDE w:val="0"/>
        <w:autoSpaceDN w:val="0"/>
        <w:adjustRightInd w:val="0"/>
        <w:spacing w:after="0" w:line="240" w:lineRule="auto"/>
        <w:jc w:val="both"/>
        <w:rPr>
          <w:rFonts w:eastAsia="Times New Roman" w:cs="Arial"/>
          <w:sz w:val="16"/>
          <w:szCs w:val="16"/>
          <w:lang w:eastAsia="pl-PL"/>
        </w:rPr>
      </w:pPr>
      <w:r w:rsidRPr="00E07785">
        <w:rPr>
          <w:rFonts w:eastAsia="Times New Roman" w:cs="Arial"/>
          <w:sz w:val="16"/>
          <w:szCs w:val="16"/>
          <w:lang w:eastAsia="pl-PL"/>
        </w:rPr>
        <w:t>na rachunek bankowy Urzędu Miasta Rzeszowa</w:t>
      </w:r>
    </w:p>
    <w:p w14:paraId="1E577967" w14:textId="77777777" w:rsidR="00E07785" w:rsidRPr="00E07785" w:rsidRDefault="00E07785" w:rsidP="00E07785">
      <w:pPr>
        <w:autoSpaceDE w:val="0"/>
        <w:autoSpaceDN w:val="0"/>
        <w:adjustRightInd w:val="0"/>
        <w:spacing w:after="0" w:line="240" w:lineRule="auto"/>
        <w:jc w:val="both"/>
        <w:rPr>
          <w:rFonts w:eastAsia="Times New Roman" w:cs="Arial"/>
          <w:sz w:val="16"/>
          <w:szCs w:val="16"/>
          <w:lang w:eastAsia="pl-PL"/>
        </w:rPr>
      </w:pPr>
      <w:r w:rsidRPr="00E07785">
        <w:rPr>
          <w:rFonts w:eastAsia="Times New Roman" w:cs="Arial"/>
          <w:sz w:val="16"/>
          <w:szCs w:val="16"/>
          <w:lang w:eastAsia="pl-PL"/>
        </w:rPr>
        <w:t>Nr 17 1020 4391 2018 0062 0000 0423</w:t>
      </w:r>
    </w:p>
    <w:p w14:paraId="293B957D" w14:textId="77777777" w:rsidR="00E07785" w:rsidRPr="00E07785" w:rsidRDefault="00E07785" w:rsidP="00E07785">
      <w:pPr>
        <w:autoSpaceDE w:val="0"/>
        <w:autoSpaceDN w:val="0"/>
        <w:adjustRightInd w:val="0"/>
        <w:spacing w:after="0" w:line="240" w:lineRule="auto"/>
        <w:jc w:val="both"/>
        <w:rPr>
          <w:rFonts w:eastAsia="Times New Roman" w:cs="Arial"/>
          <w:color w:val="000000"/>
          <w:sz w:val="18"/>
          <w:szCs w:val="18"/>
          <w:lang w:eastAsia="pl-PL"/>
        </w:rPr>
      </w:pPr>
    </w:p>
    <w:p w14:paraId="6DE2B413" w14:textId="77777777" w:rsidR="00E07785" w:rsidRPr="00E07785" w:rsidRDefault="00E07785" w:rsidP="00E07785">
      <w:pPr>
        <w:autoSpaceDE w:val="0"/>
        <w:autoSpaceDN w:val="0"/>
        <w:adjustRightInd w:val="0"/>
        <w:spacing w:after="0" w:line="240" w:lineRule="auto"/>
        <w:ind w:left="3540"/>
        <w:jc w:val="center"/>
        <w:rPr>
          <w:rFonts w:eastAsia="Times New Roman" w:cs="Arial"/>
          <w:color w:val="000000"/>
          <w:sz w:val="18"/>
          <w:szCs w:val="18"/>
          <w:lang w:eastAsia="pl-PL"/>
        </w:rPr>
      </w:pPr>
      <w:r w:rsidRPr="00E07785">
        <w:rPr>
          <w:rFonts w:eastAsia="Times New Roman" w:cs="Arial"/>
          <w:color w:val="000000"/>
          <w:sz w:val="18"/>
          <w:szCs w:val="18"/>
          <w:lang w:eastAsia="pl-PL"/>
        </w:rPr>
        <w:t>Z upoważnienia</w:t>
      </w:r>
    </w:p>
    <w:p w14:paraId="2D232AAC" w14:textId="77777777" w:rsidR="00E07785" w:rsidRPr="00E07785" w:rsidRDefault="00E07785" w:rsidP="00E07785">
      <w:pPr>
        <w:autoSpaceDE w:val="0"/>
        <w:autoSpaceDN w:val="0"/>
        <w:adjustRightInd w:val="0"/>
        <w:spacing w:after="0" w:line="240" w:lineRule="auto"/>
        <w:ind w:left="3540"/>
        <w:jc w:val="center"/>
        <w:rPr>
          <w:rFonts w:eastAsia="Times New Roman" w:cs="Arial"/>
          <w:color w:val="000000"/>
          <w:sz w:val="18"/>
          <w:szCs w:val="18"/>
          <w:lang w:eastAsia="pl-PL"/>
        </w:rPr>
      </w:pPr>
      <w:r w:rsidRPr="00E07785">
        <w:rPr>
          <w:rFonts w:eastAsia="Times New Roman" w:cs="Arial"/>
          <w:color w:val="000000"/>
          <w:sz w:val="18"/>
          <w:szCs w:val="18"/>
          <w:lang w:eastAsia="pl-PL"/>
        </w:rPr>
        <w:t>MARSZAŁKA WOJEWÓDZTWA PODKARPACKIEGO</w:t>
      </w:r>
    </w:p>
    <w:p w14:paraId="054C6A40" w14:textId="77777777" w:rsidR="00E07785" w:rsidRPr="00E07785" w:rsidRDefault="00E07785" w:rsidP="00DB0AEA">
      <w:pPr>
        <w:autoSpaceDE w:val="0"/>
        <w:autoSpaceDN w:val="0"/>
        <w:adjustRightInd w:val="0"/>
        <w:spacing w:after="0" w:line="240" w:lineRule="auto"/>
        <w:rPr>
          <w:rFonts w:eastAsia="Times New Roman" w:cs="Arial"/>
          <w:color w:val="000000"/>
          <w:sz w:val="18"/>
          <w:szCs w:val="18"/>
          <w:lang w:eastAsia="pl-PL"/>
        </w:rPr>
      </w:pPr>
    </w:p>
    <w:p w14:paraId="5F94C741" w14:textId="77777777" w:rsidR="00E07785" w:rsidRPr="00E07785" w:rsidRDefault="00E07785" w:rsidP="00E07785">
      <w:pPr>
        <w:autoSpaceDE w:val="0"/>
        <w:autoSpaceDN w:val="0"/>
        <w:adjustRightInd w:val="0"/>
        <w:spacing w:after="0" w:line="240" w:lineRule="auto"/>
        <w:ind w:left="3540"/>
        <w:jc w:val="center"/>
        <w:rPr>
          <w:rFonts w:eastAsia="Times New Roman" w:cs="Arial"/>
          <w:color w:val="000000"/>
          <w:sz w:val="18"/>
          <w:szCs w:val="18"/>
          <w:lang w:eastAsia="pl-PL"/>
        </w:rPr>
      </w:pPr>
      <w:r w:rsidRPr="00E07785">
        <w:rPr>
          <w:rFonts w:eastAsia="Times New Roman" w:cs="Arial"/>
          <w:color w:val="000000"/>
          <w:sz w:val="18"/>
          <w:szCs w:val="18"/>
          <w:lang w:eastAsia="pl-PL"/>
        </w:rPr>
        <w:t>DYREKTOR</w:t>
      </w:r>
    </w:p>
    <w:p w14:paraId="69ACF6AE" w14:textId="77777777" w:rsidR="00E07785" w:rsidRPr="00E07785" w:rsidRDefault="00E07785" w:rsidP="00E07785">
      <w:pPr>
        <w:autoSpaceDE w:val="0"/>
        <w:autoSpaceDN w:val="0"/>
        <w:adjustRightInd w:val="0"/>
        <w:spacing w:after="0" w:line="240" w:lineRule="auto"/>
        <w:ind w:left="3540"/>
        <w:jc w:val="center"/>
        <w:rPr>
          <w:rFonts w:eastAsia="Times New Roman" w:cs="Arial"/>
          <w:color w:val="000000"/>
          <w:sz w:val="18"/>
          <w:szCs w:val="18"/>
          <w:lang w:eastAsia="pl-PL"/>
        </w:rPr>
      </w:pPr>
      <w:r w:rsidRPr="00E07785">
        <w:rPr>
          <w:rFonts w:eastAsia="Times New Roman" w:cs="Arial"/>
          <w:color w:val="000000"/>
          <w:sz w:val="18"/>
          <w:szCs w:val="18"/>
          <w:lang w:eastAsia="pl-PL"/>
        </w:rPr>
        <w:t>DEPARTAMENTU OCHRONY ŚRODOWISKA</w:t>
      </w:r>
    </w:p>
    <w:p w14:paraId="2B806AE5" w14:textId="77777777" w:rsidR="00E07785" w:rsidRPr="00E07785" w:rsidRDefault="00E07785" w:rsidP="00E07785">
      <w:pPr>
        <w:autoSpaceDE w:val="0"/>
        <w:autoSpaceDN w:val="0"/>
        <w:adjustRightInd w:val="0"/>
        <w:spacing w:after="0" w:line="240" w:lineRule="auto"/>
        <w:jc w:val="center"/>
        <w:rPr>
          <w:rFonts w:eastAsia="Times New Roman" w:cs="Arial"/>
          <w:color w:val="000000"/>
          <w:sz w:val="18"/>
          <w:szCs w:val="18"/>
          <w:lang w:eastAsia="pl-PL"/>
        </w:rPr>
      </w:pPr>
    </w:p>
    <w:p w14:paraId="7891AC6E" w14:textId="77777777" w:rsidR="00E07785" w:rsidRPr="00E07785" w:rsidRDefault="00E07785" w:rsidP="00E07785">
      <w:pPr>
        <w:autoSpaceDE w:val="0"/>
        <w:autoSpaceDN w:val="0"/>
        <w:adjustRightInd w:val="0"/>
        <w:spacing w:after="0" w:line="240" w:lineRule="auto"/>
        <w:jc w:val="both"/>
        <w:rPr>
          <w:rFonts w:eastAsia="Times New Roman" w:cs="Arial"/>
          <w:color w:val="000000"/>
          <w:sz w:val="18"/>
          <w:szCs w:val="18"/>
          <w:lang w:eastAsia="pl-PL"/>
        </w:rPr>
      </w:pPr>
    </w:p>
    <w:p w14:paraId="0790DE9E" w14:textId="77777777" w:rsidR="00E07785" w:rsidRPr="00E07785" w:rsidRDefault="00E07785" w:rsidP="00E07785">
      <w:pPr>
        <w:autoSpaceDE w:val="0"/>
        <w:autoSpaceDN w:val="0"/>
        <w:adjustRightInd w:val="0"/>
        <w:spacing w:after="0" w:line="240" w:lineRule="auto"/>
        <w:jc w:val="both"/>
        <w:rPr>
          <w:rFonts w:eastAsia="Times New Roman" w:cs="Arial"/>
          <w:color w:val="000000"/>
          <w:sz w:val="18"/>
          <w:szCs w:val="18"/>
          <w:lang w:eastAsia="pl-PL"/>
        </w:rPr>
      </w:pPr>
      <w:r w:rsidRPr="00E07785">
        <w:rPr>
          <w:rFonts w:eastAsia="Times New Roman" w:cs="Arial"/>
          <w:color w:val="000000"/>
          <w:sz w:val="18"/>
          <w:szCs w:val="18"/>
          <w:lang w:eastAsia="pl-PL"/>
        </w:rPr>
        <w:t>Otrzymują:</w:t>
      </w:r>
    </w:p>
    <w:p w14:paraId="5BB9012E" w14:textId="77777777" w:rsidR="00E07785" w:rsidRPr="00E07785" w:rsidRDefault="00E07785">
      <w:pPr>
        <w:numPr>
          <w:ilvl w:val="0"/>
          <w:numId w:val="13"/>
        </w:numPr>
        <w:autoSpaceDE w:val="0"/>
        <w:autoSpaceDN w:val="0"/>
        <w:adjustRightInd w:val="0"/>
        <w:spacing w:after="0" w:line="240" w:lineRule="auto"/>
        <w:jc w:val="both"/>
        <w:rPr>
          <w:rFonts w:eastAsia="Times New Roman" w:cs="Arial"/>
          <w:color w:val="000000"/>
          <w:sz w:val="18"/>
          <w:szCs w:val="18"/>
          <w:lang w:eastAsia="pl-PL"/>
        </w:rPr>
      </w:pPr>
      <w:r w:rsidRPr="00E07785">
        <w:rPr>
          <w:rFonts w:eastAsia="Times New Roman" w:cs="Arial"/>
          <w:color w:val="000000"/>
          <w:sz w:val="18"/>
          <w:szCs w:val="18"/>
          <w:lang w:eastAsia="pl-PL"/>
        </w:rPr>
        <w:t>EKO – CENTRUM Sp. z o.o.</w:t>
      </w:r>
    </w:p>
    <w:p w14:paraId="636F1AE0" w14:textId="77777777" w:rsidR="00E07785" w:rsidRPr="00E07785" w:rsidRDefault="00E07785" w:rsidP="00E07785">
      <w:pPr>
        <w:autoSpaceDE w:val="0"/>
        <w:autoSpaceDN w:val="0"/>
        <w:adjustRightInd w:val="0"/>
        <w:spacing w:after="0" w:line="240" w:lineRule="auto"/>
        <w:ind w:left="720"/>
        <w:jc w:val="both"/>
        <w:rPr>
          <w:rFonts w:eastAsia="Times New Roman" w:cs="Arial"/>
          <w:color w:val="000000"/>
          <w:sz w:val="18"/>
          <w:szCs w:val="18"/>
          <w:lang w:eastAsia="pl-PL"/>
        </w:rPr>
      </w:pPr>
      <w:r w:rsidRPr="00E07785">
        <w:rPr>
          <w:rFonts w:eastAsia="Times New Roman" w:cs="Arial"/>
          <w:color w:val="000000"/>
          <w:sz w:val="18"/>
          <w:szCs w:val="18"/>
          <w:lang w:eastAsia="pl-PL"/>
        </w:rPr>
        <w:t>al. Wojska Polskiego 13A, 32-650 Kęty</w:t>
      </w:r>
    </w:p>
    <w:p w14:paraId="3866E30F" w14:textId="77777777" w:rsidR="00E07785" w:rsidRPr="00E07785" w:rsidRDefault="00E07785">
      <w:pPr>
        <w:numPr>
          <w:ilvl w:val="0"/>
          <w:numId w:val="13"/>
        </w:numPr>
        <w:autoSpaceDE w:val="0"/>
        <w:autoSpaceDN w:val="0"/>
        <w:adjustRightInd w:val="0"/>
        <w:spacing w:after="0" w:line="240" w:lineRule="auto"/>
        <w:jc w:val="both"/>
        <w:rPr>
          <w:rFonts w:eastAsia="Times New Roman" w:cs="Arial"/>
          <w:color w:val="000000"/>
          <w:sz w:val="18"/>
          <w:szCs w:val="18"/>
          <w:lang w:eastAsia="pl-PL"/>
        </w:rPr>
      </w:pPr>
      <w:r w:rsidRPr="00E07785">
        <w:rPr>
          <w:rFonts w:eastAsia="Times New Roman" w:cs="Arial"/>
          <w:color w:val="000000"/>
          <w:sz w:val="18"/>
          <w:szCs w:val="18"/>
          <w:lang w:eastAsia="pl-PL"/>
        </w:rPr>
        <w:t>EKO – CENTRUM Sp. z o.o., Oddział Nowa Dęba</w:t>
      </w:r>
    </w:p>
    <w:p w14:paraId="5E218E90" w14:textId="77777777" w:rsidR="00E07785" w:rsidRPr="00E07785" w:rsidRDefault="00E07785" w:rsidP="00E07785">
      <w:pPr>
        <w:autoSpaceDE w:val="0"/>
        <w:autoSpaceDN w:val="0"/>
        <w:adjustRightInd w:val="0"/>
        <w:spacing w:after="0" w:line="240" w:lineRule="auto"/>
        <w:ind w:left="360"/>
        <w:jc w:val="both"/>
        <w:rPr>
          <w:rFonts w:eastAsia="Times New Roman" w:cs="Arial"/>
          <w:color w:val="000000"/>
          <w:sz w:val="18"/>
          <w:szCs w:val="18"/>
          <w:lang w:eastAsia="pl-PL"/>
        </w:rPr>
      </w:pPr>
      <w:r w:rsidRPr="00E07785">
        <w:rPr>
          <w:rFonts w:eastAsia="Times New Roman" w:cs="Arial"/>
          <w:color w:val="000000"/>
          <w:sz w:val="18"/>
          <w:szCs w:val="18"/>
          <w:lang w:eastAsia="pl-PL"/>
        </w:rPr>
        <w:t xml:space="preserve">       ul. Metalowca 21, 39-460 Nowa Dęba</w:t>
      </w:r>
    </w:p>
    <w:p w14:paraId="04F3925A" w14:textId="2BB03C6E" w:rsidR="007F3538" w:rsidRPr="00E07785" w:rsidRDefault="00E07785">
      <w:pPr>
        <w:numPr>
          <w:ilvl w:val="0"/>
          <w:numId w:val="13"/>
        </w:numPr>
        <w:autoSpaceDE w:val="0"/>
        <w:autoSpaceDN w:val="0"/>
        <w:adjustRightInd w:val="0"/>
        <w:spacing w:after="0" w:line="240" w:lineRule="auto"/>
        <w:jc w:val="both"/>
        <w:rPr>
          <w:rFonts w:eastAsia="Times New Roman" w:cs="Arial"/>
          <w:color w:val="000000"/>
          <w:sz w:val="18"/>
          <w:szCs w:val="18"/>
          <w:lang w:eastAsia="pl-PL"/>
        </w:rPr>
      </w:pPr>
      <w:r w:rsidRPr="00E07785">
        <w:rPr>
          <w:rFonts w:eastAsia="Times New Roman" w:cs="Arial"/>
          <w:color w:val="000000"/>
          <w:sz w:val="18"/>
          <w:szCs w:val="18"/>
          <w:lang w:eastAsia="pl-PL"/>
        </w:rPr>
        <w:t>a/a OS-I</w:t>
      </w:r>
    </w:p>
    <w:sectPr w:rsidR="007F3538" w:rsidRPr="00E07785" w:rsidSect="00E0778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8099" w14:textId="77777777" w:rsidR="00CD60E7" w:rsidRDefault="00CD60E7" w:rsidP="000D66EB">
      <w:pPr>
        <w:spacing w:after="0" w:line="240" w:lineRule="auto"/>
      </w:pPr>
      <w:r>
        <w:separator/>
      </w:r>
    </w:p>
  </w:endnote>
  <w:endnote w:type="continuationSeparator" w:id="0">
    <w:p w14:paraId="59FA8A8E" w14:textId="77777777" w:rsidR="00CD60E7" w:rsidRDefault="00CD60E7"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tarSymbol">
    <w:altName w:val="Calibri"/>
    <w:charset w:val="00"/>
    <w:family w:val="auto"/>
    <w:pitch w:val="default"/>
  </w:font>
  <w:font w:name="CG Omega">
    <w:altName w:val="Segoe UI"/>
    <w:charset w:val="EE"/>
    <w:family w:val="swiss"/>
    <w:pitch w:val="variable"/>
    <w:sig w:usb0="00000007" w:usb1="00000000" w:usb2="00000000" w:usb3="00000000" w:csb0="00000093" w:csb1="00000000"/>
  </w:font>
  <w:font w:name="Liberation Sans">
    <w:altName w:val="Arial"/>
    <w:charset w:val="EE"/>
    <w:family w:val="swiss"/>
    <w:pitch w:val="variable"/>
    <w:sig w:usb0="00000001" w:usb1="5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55637"/>
      <w:docPartObj>
        <w:docPartGallery w:val="Page Numbers (Bottom of Page)"/>
        <w:docPartUnique/>
      </w:docPartObj>
    </w:sdtPr>
    <w:sdtContent>
      <w:sdt>
        <w:sdtPr>
          <w:id w:val="-1769616900"/>
          <w:docPartObj>
            <w:docPartGallery w:val="Page Numbers (Top of Page)"/>
            <w:docPartUnique/>
          </w:docPartObj>
        </w:sdtPr>
        <w:sdtContent>
          <w:p w14:paraId="74B7BAF5" w14:textId="0E065787" w:rsidR="00E07785" w:rsidRDefault="00E07785">
            <w:pPr>
              <w:pStyle w:val="Stopka"/>
              <w:jc w:val="right"/>
            </w:pPr>
            <w:r>
              <w:t xml:space="preserve">OS-I.7222.75.4.2022.BK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FCC7" w14:textId="77777777" w:rsidR="00CD60E7" w:rsidRDefault="00CD60E7" w:rsidP="000D66EB">
      <w:pPr>
        <w:spacing w:after="0" w:line="240" w:lineRule="auto"/>
      </w:pPr>
      <w:r>
        <w:separator/>
      </w:r>
    </w:p>
  </w:footnote>
  <w:footnote w:type="continuationSeparator" w:id="0">
    <w:p w14:paraId="28246E92" w14:textId="77777777" w:rsidR="00CD60E7" w:rsidRDefault="00CD60E7"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D244E3D"/>
    <w:multiLevelType w:val="hybridMultilevel"/>
    <w:tmpl w:val="929A9672"/>
    <w:lvl w:ilvl="0" w:tplc="F614E59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5"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75033"/>
    <w:multiLevelType w:val="hybridMultilevel"/>
    <w:tmpl w:val="04FEE4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30B74"/>
    <w:multiLevelType w:val="hybridMultilevel"/>
    <w:tmpl w:val="0464D12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F378C3"/>
    <w:multiLevelType w:val="hybridMultilevel"/>
    <w:tmpl w:val="CE5AD930"/>
    <w:lvl w:ilvl="0" w:tplc="43AEEA4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D0924FC"/>
    <w:multiLevelType w:val="hybridMultilevel"/>
    <w:tmpl w:val="E7C2C2DC"/>
    <w:lvl w:ilvl="0" w:tplc="472CE978">
      <w:start w:val="1"/>
      <w:numFmt w:val="bullet"/>
      <w:pStyle w:val="Listapunktowana2"/>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2008"/>
        </w:tabs>
        <w:ind w:left="2008" w:hanging="360"/>
      </w:pPr>
      <w:rPr>
        <w:rFonts w:cs="Times New Roman"/>
      </w:rPr>
    </w:lvl>
    <w:lvl w:ilvl="2" w:tplc="0415001B" w:tentative="1">
      <w:start w:val="1"/>
      <w:numFmt w:val="lowerRoman"/>
      <w:lvlText w:val="%3."/>
      <w:lvlJc w:val="right"/>
      <w:pPr>
        <w:tabs>
          <w:tab w:val="num" w:pos="2728"/>
        </w:tabs>
        <w:ind w:left="2728" w:hanging="180"/>
      </w:pPr>
      <w:rPr>
        <w:rFonts w:cs="Times New Roman"/>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16"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16cid:durableId="1074936240">
    <w:abstractNumId w:val="9"/>
  </w:num>
  <w:num w:numId="2" w16cid:durableId="1536194193">
    <w:abstractNumId w:val="6"/>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608915">
    <w:abstractNumId w:val="12"/>
  </w:num>
  <w:num w:numId="6" w16cid:durableId="839613260">
    <w:abstractNumId w:val="4"/>
  </w:num>
  <w:num w:numId="7" w16cid:durableId="1422946167">
    <w:abstractNumId w:val="16"/>
  </w:num>
  <w:num w:numId="8" w16cid:durableId="1413697692">
    <w:abstractNumId w:val="15"/>
  </w:num>
  <w:num w:numId="9" w16cid:durableId="2803083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9938500">
    <w:abstractNumId w:val="1"/>
  </w:num>
  <w:num w:numId="11" w16cid:durableId="1593733015">
    <w:abstractNumId w:val="10"/>
  </w:num>
  <w:num w:numId="12" w16cid:durableId="965962955">
    <w:abstractNumId w:val="14"/>
  </w:num>
  <w:num w:numId="13" w16cid:durableId="6830489">
    <w:abstractNumId w:val="5"/>
  </w:num>
  <w:num w:numId="14" w16cid:durableId="1642727820">
    <w:abstractNumId w:val="7"/>
  </w:num>
  <w:num w:numId="15" w16cid:durableId="410087105">
    <w:abstractNumId w:val="8"/>
  </w:num>
  <w:num w:numId="16" w16cid:durableId="849294547">
    <w:abstractNumId w:val="11"/>
  </w:num>
  <w:num w:numId="17" w16cid:durableId="20035849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C43DA"/>
    <w:rsid w:val="000D66EB"/>
    <w:rsid w:val="000E113E"/>
    <w:rsid w:val="000E422D"/>
    <w:rsid w:val="001174C9"/>
    <w:rsid w:val="001818AB"/>
    <w:rsid w:val="00195D7F"/>
    <w:rsid w:val="00241F4B"/>
    <w:rsid w:val="00266333"/>
    <w:rsid w:val="002B61C3"/>
    <w:rsid w:val="002F7098"/>
    <w:rsid w:val="003152CF"/>
    <w:rsid w:val="003279C4"/>
    <w:rsid w:val="00376D34"/>
    <w:rsid w:val="003868AB"/>
    <w:rsid w:val="00392C46"/>
    <w:rsid w:val="003A1171"/>
    <w:rsid w:val="003E55E3"/>
    <w:rsid w:val="00424E0F"/>
    <w:rsid w:val="00444148"/>
    <w:rsid w:val="00463FEF"/>
    <w:rsid w:val="00475F73"/>
    <w:rsid w:val="00493921"/>
    <w:rsid w:val="00497A5E"/>
    <w:rsid w:val="004C792A"/>
    <w:rsid w:val="005132AF"/>
    <w:rsid w:val="00541D48"/>
    <w:rsid w:val="0054503A"/>
    <w:rsid w:val="00577FE7"/>
    <w:rsid w:val="005A3BAA"/>
    <w:rsid w:val="005D6BA3"/>
    <w:rsid w:val="005E5D98"/>
    <w:rsid w:val="00611CEC"/>
    <w:rsid w:val="00621B23"/>
    <w:rsid w:val="0064488B"/>
    <w:rsid w:val="00647939"/>
    <w:rsid w:val="00647CCC"/>
    <w:rsid w:val="0068782A"/>
    <w:rsid w:val="006926DC"/>
    <w:rsid w:val="0069291B"/>
    <w:rsid w:val="006C5C87"/>
    <w:rsid w:val="006D1767"/>
    <w:rsid w:val="006E031E"/>
    <w:rsid w:val="006F57DF"/>
    <w:rsid w:val="007025AA"/>
    <w:rsid w:val="00707884"/>
    <w:rsid w:val="00731DC9"/>
    <w:rsid w:val="007337E7"/>
    <w:rsid w:val="00782A89"/>
    <w:rsid w:val="00795901"/>
    <w:rsid w:val="007F3538"/>
    <w:rsid w:val="00836F2F"/>
    <w:rsid w:val="00837C49"/>
    <w:rsid w:val="0086264A"/>
    <w:rsid w:val="00866B25"/>
    <w:rsid w:val="00885F4A"/>
    <w:rsid w:val="008A38C4"/>
    <w:rsid w:val="008B3686"/>
    <w:rsid w:val="008B757C"/>
    <w:rsid w:val="008C3F43"/>
    <w:rsid w:val="008E06E3"/>
    <w:rsid w:val="009214DD"/>
    <w:rsid w:val="00925D6D"/>
    <w:rsid w:val="00947484"/>
    <w:rsid w:val="00A06C15"/>
    <w:rsid w:val="00A422FD"/>
    <w:rsid w:val="00A46210"/>
    <w:rsid w:val="00A66958"/>
    <w:rsid w:val="00A71C3D"/>
    <w:rsid w:val="00A90925"/>
    <w:rsid w:val="00AB1085"/>
    <w:rsid w:val="00AD5313"/>
    <w:rsid w:val="00AE6532"/>
    <w:rsid w:val="00B078D7"/>
    <w:rsid w:val="00B4539C"/>
    <w:rsid w:val="00B815D7"/>
    <w:rsid w:val="00BC20F9"/>
    <w:rsid w:val="00BD3526"/>
    <w:rsid w:val="00BE736C"/>
    <w:rsid w:val="00BF58A6"/>
    <w:rsid w:val="00C15C9E"/>
    <w:rsid w:val="00C4089D"/>
    <w:rsid w:val="00C67E55"/>
    <w:rsid w:val="00C90BB4"/>
    <w:rsid w:val="00CD0DE4"/>
    <w:rsid w:val="00CD60E7"/>
    <w:rsid w:val="00CE424D"/>
    <w:rsid w:val="00D3342F"/>
    <w:rsid w:val="00D35B31"/>
    <w:rsid w:val="00D62836"/>
    <w:rsid w:val="00D901CA"/>
    <w:rsid w:val="00DB0AEA"/>
    <w:rsid w:val="00DE7861"/>
    <w:rsid w:val="00DF756E"/>
    <w:rsid w:val="00E07785"/>
    <w:rsid w:val="00E1241F"/>
    <w:rsid w:val="00E27EA6"/>
    <w:rsid w:val="00E32C58"/>
    <w:rsid w:val="00E361FC"/>
    <w:rsid w:val="00E46BFD"/>
    <w:rsid w:val="00E56FF8"/>
    <w:rsid w:val="00EB74D2"/>
    <w:rsid w:val="00EC2F39"/>
    <w:rsid w:val="00EC42E4"/>
    <w:rsid w:val="00EC4E9F"/>
    <w:rsid w:val="00ED1DF4"/>
    <w:rsid w:val="00F0178F"/>
    <w:rsid w:val="00F36A01"/>
    <w:rsid w:val="00F440E6"/>
    <w:rsid w:val="00F67834"/>
    <w:rsid w:val="00F81A40"/>
    <w:rsid w:val="00F863C4"/>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aliases w:val="Tytuł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aliases w:val="Paragraaf,Podtytuł1,Heading 2 AGT ESIA"/>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aliases w:val="Subparagraaf,Podtytuł2"/>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basedOn w:val="Normalny"/>
    <w:next w:val="Normalny"/>
    <w:link w:val="Nagwek4Znak"/>
    <w:uiPriority w:val="9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qFormat/>
    <w:rsid w:val="007337E7"/>
    <w:pPr>
      <w:spacing w:after="0" w:line="240" w:lineRule="auto"/>
    </w:pPr>
    <w:rPr>
      <w:rFonts w:ascii="Arial" w:hAnsi="Arial"/>
      <w:sz w:val="24"/>
    </w:rPr>
  </w:style>
  <w:style w:type="character" w:customStyle="1" w:styleId="Nagwek1Znak">
    <w:name w:val="Nagłówek 1 Znak"/>
    <w:aliases w:val="Tytuł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aliases w:val="Paragraaf Znak,Podtytuł1 Znak,Heading 2 AGT ESIA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Numerowanie"/>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Numerowanie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aliases w:val="Subparagraaf Znak,Podtytuł2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Tekst podstawowy  Ja,anita1,a2,block style,Brødtekst Tegn Tegn,Corps de texte Car,termo,Body Text Char2 Znak,Body Text Char Char Znak,Body Text Char1 Char1 Char Znak,Body Text Char Char1 Char Char Znak,bt"/>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2,Tekst podstawowy  Ja Znak2,anita1 Znak2,a2 Znak2,block style Znak2,Brødtekst Tegn Tegn Znak1,Corps de texte Car Znak1,termo Znak1,Body Text Char2 Znak Znak1,Body Text Char Char Znak Znak1,bt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3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link w:val="LegendaZnak1"/>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uiPriority w:val="99"/>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uiPriority w:val="99"/>
    <w:rsid w:val="009214DD"/>
    <w:rPr>
      <w:rFonts w:ascii="Arial" w:eastAsia="Times New Roman" w:hAnsi="Arial" w:cs="Times New Roman"/>
      <w:kern w:val="28"/>
      <w:sz w:val="20"/>
      <w:szCs w:val="20"/>
      <w:lang w:eastAsia="pl-PL"/>
    </w:rPr>
  </w:style>
  <w:style w:type="paragraph" w:customStyle="1" w:styleId="Akapitzlist1">
    <w:name w:val="Akapit z listą1"/>
    <w:basedOn w:val="Normalny"/>
    <w:qFormat/>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basedOn w:val="Domylnaczcionkaakapitu"/>
    <w:link w:val="Nagwek4"/>
    <w:uiPriority w:val="9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
    <w:rsid w:val="00731DC9"/>
    <w:rPr>
      <w:rFonts w:ascii="Cambria" w:eastAsia="Times New Roman" w:hAnsi="Cambria" w:cs="Times New Roman"/>
      <w:i/>
      <w:iCs/>
      <w:color w:val="272727"/>
      <w:sz w:val="21"/>
      <w:szCs w:val="21"/>
    </w:rPr>
  </w:style>
  <w:style w:type="numbering" w:customStyle="1" w:styleId="Bezlisty1">
    <w:name w:val="Bez listy1"/>
    <w:next w:val="Bezlisty"/>
    <w:semiHidden/>
    <w:rsid w:val="00731DC9"/>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uiPriority w:val="99"/>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731DC9"/>
    <w:rPr>
      <w:rFonts w:ascii="Consolas" w:eastAsia="Calibri" w:hAnsi="Consolas" w:cs="Times New Roman"/>
      <w:sz w:val="21"/>
      <w:szCs w:val="21"/>
    </w:rPr>
  </w:style>
  <w:style w:type="character" w:customStyle="1" w:styleId="st">
    <w:name w:val="st"/>
    <w:rsid w:val="00731DC9"/>
  </w:style>
  <w:style w:type="numbering" w:customStyle="1" w:styleId="Bezlisty11">
    <w:name w:val="Bez listy11"/>
    <w:next w:val="Bezlisty"/>
    <w:semiHidden/>
    <w:rsid w:val="00731DC9"/>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Podpis rys"/>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Podpis rys Znak"/>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uiPriority w:val="99"/>
    <w:rsid w:val="00731DC9"/>
    <w:rPr>
      <w:vertAlign w:val="superscript"/>
    </w:rPr>
  </w:style>
  <w:style w:type="paragraph" w:styleId="Spistreci2">
    <w:name w:val="toc 2"/>
    <w:aliases w:val="nowy"/>
    <w:basedOn w:val="Listanumerowana"/>
    <w:next w:val="Normalny"/>
    <w:autoRedefine/>
    <w:uiPriority w:val="3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link w:val="NormalnyWebZnak"/>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uiPriority w:val="99"/>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uiPriority w:val="99"/>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locked/>
    <w:rsid w:val="00731DC9"/>
    <w:rPr>
      <w:rFonts w:ascii="Arial" w:hAnsi="Arial" w:cs="Arial"/>
      <w:sz w:val="19"/>
      <w:szCs w:val="19"/>
      <w:shd w:val="clear" w:color="auto" w:fill="FFFFFF"/>
    </w:rPr>
  </w:style>
  <w:style w:type="paragraph" w:customStyle="1" w:styleId="Teksttreci1">
    <w:name w:val="Tekst treści1"/>
    <w:basedOn w:val="Normalny"/>
    <w:link w:val="Teksttreci"/>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E07785"/>
  </w:style>
  <w:style w:type="table" w:customStyle="1" w:styleId="Tabela-Siatka8">
    <w:name w:val="Tabela - Siatka8"/>
    <w:basedOn w:val="Standardowy"/>
    <w:next w:val="Tabela-Siatka"/>
    <w:rsid w:val="00E077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tabelaChar">
    <w:name w:val="pkt tabela Char"/>
    <w:link w:val="pkttabela"/>
    <w:uiPriority w:val="99"/>
    <w:locked/>
    <w:rsid w:val="00E07785"/>
    <w:rPr>
      <w:rFonts w:ascii="Arial Narrow" w:hAnsi="Arial Narrow"/>
      <w:sz w:val="24"/>
      <w:szCs w:val="24"/>
    </w:rPr>
  </w:style>
  <w:style w:type="paragraph" w:customStyle="1" w:styleId="pkttabela">
    <w:name w:val="pkt tabela"/>
    <w:basedOn w:val="Normalny"/>
    <w:link w:val="pkttabelaChar"/>
    <w:uiPriority w:val="99"/>
    <w:rsid w:val="00E07785"/>
    <w:pPr>
      <w:tabs>
        <w:tab w:val="num" w:pos="720"/>
      </w:tabs>
      <w:spacing w:before="20" w:after="20" w:line="240" w:lineRule="auto"/>
      <w:ind w:left="175" w:hanging="142"/>
      <w:contextualSpacing/>
      <w:jc w:val="both"/>
    </w:pPr>
    <w:rPr>
      <w:rFonts w:ascii="Arial Narrow" w:hAnsi="Arial Narrow"/>
      <w:szCs w:val="24"/>
    </w:rPr>
  </w:style>
  <w:style w:type="paragraph" w:customStyle="1" w:styleId="Normalny1">
    <w:name w:val="Normalny1"/>
    <w:basedOn w:val="Normalny"/>
    <w:rsid w:val="00E07785"/>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E07785"/>
    <w:pPr>
      <w:ind w:left="567"/>
    </w:pPr>
    <w:rPr>
      <w:lang w:val="pl-PL" w:eastAsia="pl-PL"/>
    </w:rPr>
  </w:style>
  <w:style w:type="paragraph" w:customStyle="1" w:styleId="S4pz">
    <w:name w:val="S 4 pz"/>
    <w:basedOn w:val="S1i2pz"/>
    <w:uiPriority w:val="99"/>
    <w:rsid w:val="00E07785"/>
    <w:pPr>
      <w:numPr>
        <w:numId w:val="0"/>
      </w:numPr>
      <w:tabs>
        <w:tab w:val="clear" w:pos="284"/>
        <w:tab w:val="left" w:pos="851"/>
      </w:tabs>
    </w:pPr>
  </w:style>
  <w:style w:type="character" w:customStyle="1" w:styleId="Poziom4pzZnak">
    <w:name w:val="Poziom 4 pz Znak"/>
    <w:link w:val="Poziom4pz"/>
    <w:uiPriority w:val="99"/>
    <w:locked/>
    <w:rsid w:val="00E07785"/>
    <w:rPr>
      <w:rFonts w:ascii="Arial" w:eastAsia="Times New Roman" w:hAnsi="Arial" w:cs="Times New Roman"/>
      <w:szCs w:val="20"/>
      <w:lang w:eastAsia="pl-PL"/>
    </w:rPr>
  </w:style>
  <w:style w:type="paragraph" w:customStyle="1" w:styleId="L1i2pz">
    <w:name w:val="L 1 i 2 pz"/>
    <w:basedOn w:val="Normalny"/>
    <w:rsid w:val="00E07785"/>
    <w:pPr>
      <w:numPr>
        <w:numId w:val="6"/>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E07785"/>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E07785"/>
    <w:rPr>
      <w:rFonts w:ascii="Arial" w:eastAsia="Times New Roman" w:hAnsi="Arial" w:cs="Times New Roman"/>
      <w:szCs w:val="20"/>
      <w:lang w:eastAsia="pl-PL"/>
    </w:rPr>
  </w:style>
  <w:style w:type="paragraph" w:customStyle="1" w:styleId="W1i2pz">
    <w:name w:val="W 1 i 2 pz"/>
    <w:basedOn w:val="Poziom1"/>
    <w:uiPriority w:val="99"/>
    <w:rsid w:val="00E07785"/>
    <w:pPr>
      <w:numPr>
        <w:numId w:val="7"/>
      </w:numPr>
      <w:tabs>
        <w:tab w:val="clear" w:pos="360"/>
      </w:tabs>
      <w:ind w:left="360" w:hanging="360"/>
    </w:pPr>
  </w:style>
  <w:style w:type="paragraph" w:customStyle="1" w:styleId="tabela">
    <w:name w:val="tabela"/>
    <w:basedOn w:val="Normalny"/>
    <w:link w:val="tabelaZnak"/>
    <w:uiPriority w:val="99"/>
    <w:rsid w:val="00E07785"/>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link w:val="tabela"/>
    <w:uiPriority w:val="99"/>
    <w:locked/>
    <w:rsid w:val="00E07785"/>
    <w:rPr>
      <w:rFonts w:ascii="Arial" w:eastAsia="Times New Roman" w:hAnsi="Arial" w:cs="Times New Roman"/>
      <w:sz w:val="18"/>
      <w:szCs w:val="20"/>
      <w:lang w:eastAsia="pl-PL"/>
    </w:rPr>
  </w:style>
  <w:style w:type="paragraph" w:customStyle="1" w:styleId="W4pz">
    <w:name w:val="W 4 pz"/>
    <w:basedOn w:val="W3pz"/>
    <w:uiPriority w:val="99"/>
    <w:rsid w:val="00E07785"/>
    <w:pPr>
      <w:numPr>
        <w:numId w:val="9"/>
      </w:numPr>
      <w:tabs>
        <w:tab w:val="clear" w:pos="360"/>
        <w:tab w:val="left" w:pos="851"/>
      </w:tabs>
    </w:pPr>
  </w:style>
  <w:style w:type="paragraph" w:customStyle="1" w:styleId="standardowy2">
    <w:name w:val="standardowy"/>
    <w:basedOn w:val="Normalny"/>
    <w:rsid w:val="00E07785"/>
    <w:pPr>
      <w:widowControl w:val="0"/>
      <w:spacing w:after="0" w:line="240" w:lineRule="auto"/>
      <w:jc w:val="both"/>
    </w:pPr>
    <w:rPr>
      <w:rFonts w:ascii="Times New Roman Normalny" w:eastAsia="Times New Roman" w:hAnsi="Times New Roman Normalny" w:cs="Times New Roman"/>
      <w:szCs w:val="20"/>
      <w:lang w:eastAsia="pl-PL"/>
    </w:rPr>
  </w:style>
  <w:style w:type="paragraph" w:styleId="Listapunktowana2">
    <w:name w:val="List Bullet 2"/>
    <w:basedOn w:val="Normalny"/>
    <w:uiPriority w:val="99"/>
    <w:rsid w:val="00E07785"/>
    <w:pPr>
      <w:numPr>
        <w:numId w:val="8"/>
      </w:numPr>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paragraph" w:customStyle="1" w:styleId="N4pz">
    <w:name w:val="N 4 pz"/>
    <w:basedOn w:val="Normalny"/>
    <w:uiPriority w:val="99"/>
    <w:rsid w:val="00E07785"/>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E07785"/>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E07785"/>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E07785"/>
    <w:pPr>
      <w:numPr>
        <w:ilvl w:val="1"/>
        <w:numId w:val="11"/>
      </w:numPr>
      <w:tabs>
        <w:tab w:val="num" w:pos="567"/>
      </w:tabs>
      <w:spacing w:line="240" w:lineRule="auto"/>
      <w:ind w:left="426" w:hanging="425"/>
    </w:pPr>
    <w:rPr>
      <w:rFonts w:eastAsia="Times New Roman" w:cs="Arial"/>
      <w:b/>
      <w:sz w:val="22"/>
      <w:lang w:eastAsia="pl-PL"/>
    </w:rPr>
  </w:style>
  <w:style w:type="paragraph" w:customStyle="1" w:styleId="StylTekstPierwszywiersz07cmInterlinia15wiersza">
    <w:name w:val="Styl Tekst + Pierwszy wiersz:  07 cm Interlinia:  15 wiersza"/>
    <w:basedOn w:val="Normalny"/>
    <w:rsid w:val="00E07785"/>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paragraph" w:customStyle="1" w:styleId="Normalny12just">
    <w:name w:val="Normalny 12 just"/>
    <w:basedOn w:val="Normalny"/>
    <w:link w:val="Normalny12justZnak"/>
    <w:rsid w:val="00E07785"/>
    <w:pPr>
      <w:spacing w:after="0" w:line="240" w:lineRule="auto"/>
      <w:jc w:val="both"/>
    </w:pPr>
    <w:rPr>
      <w:rFonts w:ascii="Times New Roman" w:eastAsia="Times New Roman" w:hAnsi="Times New Roman" w:cs="Times New Roman"/>
      <w:szCs w:val="24"/>
      <w:lang w:eastAsia="pl-PL"/>
    </w:rPr>
  </w:style>
  <w:style w:type="character" w:customStyle="1" w:styleId="Normalny12justZnak">
    <w:name w:val="Normalny 12 just Znak"/>
    <w:link w:val="Normalny12just"/>
    <w:rsid w:val="00E07785"/>
    <w:rPr>
      <w:rFonts w:ascii="Times New Roman" w:eastAsia="Times New Roman" w:hAnsi="Times New Roman" w:cs="Times New Roman"/>
      <w:sz w:val="24"/>
      <w:szCs w:val="24"/>
      <w:lang w:eastAsia="pl-PL"/>
    </w:rPr>
  </w:style>
  <w:style w:type="character" w:customStyle="1" w:styleId="punktkropZnak">
    <w:name w:val="punkt krop Znak"/>
    <w:link w:val="punktkrop"/>
    <w:rsid w:val="00E07785"/>
  </w:style>
  <w:style w:type="paragraph" w:customStyle="1" w:styleId="punktkrop">
    <w:name w:val="punkt krop"/>
    <w:basedOn w:val="Normalny12just"/>
    <w:link w:val="punktkropZnak"/>
    <w:rsid w:val="00E07785"/>
    <w:pPr>
      <w:tabs>
        <w:tab w:val="num" w:pos="720"/>
      </w:tabs>
      <w:ind w:left="720" w:hanging="360"/>
    </w:pPr>
    <w:rPr>
      <w:rFonts w:asciiTheme="minorHAnsi" w:eastAsiaTheme="minorHAnsi" w:hAnsiTheme="minorHAnsi" w:cstheme="minorBidi"/>
      <w:sz w:val="22"/>
      <w:szCs w:val="22"/>
      <w:lang w:eastAsia="en-US"/>
    </w:rPr>
  </w:style>
  <w:style w:type="numbering" w:customStyle="1" w:styleId="Bezlisty12">
    <w:name w:val="Bez listy12"/>
    <w:next w:val="Bezlisty"/>
    <w:uiPriority w:val="99"/>
    <w:semiHidden/>
    <w:unhideWhenUsed/>
    <w:rsid w:val="00E07785"/>
  </w:style>
  <w:style w:type="character" w:customStyle="1" w:styleId="TekstpodstawowyZnak2">
    <w:name w:val="Tekst podstawowy Znak2"/>
    <w:aliases w:val="Tekst podstawowy Znak Znak1,Odstęp Znak1,Tekst podstawowy  Ja Znak1,anita1 Znak1,a2 Znak1,block style Znak1"/>
    <w:locked/>
    <w:rsid w:val="00E07785"/>
    <w:rPr>
      <w:rFonts w:ascii="CG Times" w:hAnsi="CG Times" w:cs="Times New Roman"/>
      <w:sz w:val="24"/>
    </w:rPr>
  </w:style>
  <w:style w:type="character" w:customStyle="1" w:styleId="Tekstpodstawowywcity2Znak1">
    <w:name w:val="Tekst podstawowy wcięty 2 Znak1"/>
    <w:basedOn w:val="Domylnaczcionkaakapitu"/>
    <w:uiPriority w:val="99"/>
    <w:rsid w:val="00E07785"/>
  </w:style>
  <w:style w:type="character" w:customStyle="1" w:styleId="StopkaZnak1">
    <w:name w:val="Stopka Znak1"/>
    <w:basedOn w:val="Domylnaczcionkaakapitu"/>
    <w:rsid w:val="00E07785"/>
  </w:style>
  <w:style w:type="character" w:customStyle="1" w:styleId="TekstdymkaZnak1">
    <w:name w:val="Tekst dymka Znak1"/>
    <w:uiPriority w:val="99"/>
    <w:semiHidden/>
    <w:rsid w:val="00E07785"/>
    <w:rPr>
      <w:sz w:val="0"/>
      <w:szCs w:val="0"/>
    </w:rPr>
  </w:style>
  <w:style w:type="character" w:customStyle="1" w:styleId="TekstpodstawowywcityZnak1">
    <w:name w:val="Tekst podstawowy wcięty Znak1"/>
    <w:basedOn w:val="Domylnaczcionkaakapitu"/>
    <w:uiPriority w:val="99"/>
    <w:rsid w:val="00E07785"/>
  </w:style>
  <w:style w:type="character" w:customStyle="1" w:styleId="TytuZnak1">
    <w:name w:val="Tytuł Znak1"/>
    <w:uiPriority w:val="10"/>
    <w:rsid w:val="00E07785"/>
    <w:rPr>
      <w:rFonts w:ascii="Cambria" w:hAnsi="Cambria"/>
      <w:b/>
      <w:bCs/>
      <w:kern w:val="28"/>
      <w:sz w:val="32"/>
      <w:szCs w:val="32"/>
      <w:lang w:val="x-none" w:eastAsia="x-none"/>
    </w:rPr>
  </w:style>
  <w:style w:type="paragraph" w:customStyle="1" w:styleId="JSpodstawowy">
    <w:name w:val="JSpodstawowy"/>
    <w:basedOn w:val="Normalny"/>
    <w:rsid w:val="00E07785"/>
    <w:pPr>
      <w:widowControl w:val="0"/>
      <w:overflowPunct w:val="0"/>
      <w:autoSpaceDE w:val="0"/>
      <w:autoSpaceDN w:val="0"/>
      <w:adjustRightInd w:val="0"/>
      <w:spacing w:after="120" w:line="240" w:lineRule="auto"/>
      <w:jc w:val="both"/>
    </w:pPr>
    <w:rPr>
      <w:rFonts w:ascii="Times New Roman" w:eastAsia="Times New Roman" w:hAnsi="Times New Roman" w:cs="Times New Roman"/>
      <w:szCs w:val="20"/>
      <w:lang w:eastAsia="pl-PL"/>
    </w:rPr>
  </w:style>
  <w:style w:type="paragraph" w:customStyle="1" w:styleId="Akapitzlist2">
    <w:name w:val="Akapit z listą2"/>
    <w:basedOn w:val="Normalny"/>
    <w:qFormat/>
    <w:rsid w:val="00E07785"/>
    <w:pPr>
      <w:spacing w:after="200" w:line="276" w:lineRule="auto"/>
      <w:ind w:left="720"/>
      <w:contextualSpacing/>
    </w:pPr>
    <w:rPr>
      <w:rFonts w:ascii="Calibri" w:eastAsia="Times New Roman" w:hAnsi="Calibri" w:cs="Times New Roman"/>
      <w:sz w:val="22"/>
    </w:rPr>
  </w:style>
  <w:style w:type="paragraph" w:customStyle="1" w:styleId="font5">
    <w:name w:val="font5"/>
    <w:basedOn w:val="Normalny"/>
    <w:rsid w:val="00E07785"/>
    <w:pPr>
      <w:spacing w:before="100" w:beforeAutospacing="1" w:after="100" w:afterAutospacing="1" w:line="240" w:lineRule="auto"/>
    </w:pPr>
    <w:rPr>
      <w:rFonts w:eastAsia="Times New Roman" w:cs="Arial"/>
      <w:sz w:val="16"/>
      <w:szCs w:val="16"/>
      <w:lang w:eastAsia="pl-PL"/>
    </w:rPr>
  </w:style>
  <w:style w:type="paragraph" w:customStyle="1" w:styleId="Captioncomments">
    <w:name w:val="Caption comments"/>
    <w:basedOn w:val="Legenda"/>
    <w:rsid w:val="00E07785"/>
    <w:pPr>
      <w:keepNext/>
      <w:keepLines/>
      <w:spacing w:after="0" w:line="260" w:lineRule="atLeast"/>
      <w:jc w:val="both"/>
    </w:pPr>
    <w:rPr>
      <w:rFonts w:ascii="Times New Roman" w:eastAsia="Times New Roman" w:hAnsi="Times New Roman" w:cs="Times New Roman"/>
      <w:b/>
      <w:i w:val="0"/>
      <w:iCs w:val="0"/>
      <w:color w:val="auto"/>
      <w:kern w:val="24"/>
      <w:sz w:val="20"/>
      <w:szCs w:val="20"/>
      <w:lang w:val="en-GB"/>
    </w:rPr>
  </w:style>
  <w:style w:type="character" w:customStyle="1" w:styleId="NormalnyWebZnak">
    <w:name w:val="Normalny (Web) Znak"/>
    <w:link w:val="NormalnyWeb"/>
    <w:uiPriority w:val="99"/>
    <w:locked/>
    <w:rsid w:val="00E07785"/>
    <w:rPr>
      <w:rFonts w:ascii="Arial Unicode MS" w:eastAsia="Arial Unicode MS" w:hAnsi="Arial Unicode MS" w:cs="Times"/>
      <w:color w:val="000000"/>
      <w:sz w:val="24"/>
      <w:szCs w:val="24"/>
      <w:lang w:eastAsia="pl-PL"/>
    </w:rPr>
  </w:style>
  <w:style w:type="character" w:customStyle="1" w:styleId="TekstpodstawowyZnak1">
    <w:name w:val="Tekst podstawowy Znak1"/>
    <w:aliases w:val="Tekst podstawowy Znak Znak,Odstęp Znak,Tekst podstawowy  Ja Znak,anita1 Znak,a2 Znak,block style Znak"/>
    <w:uiPriority w:val="99"/>
    <w:locked/>
    <w:rsid w:val="00E07785"/>
    <w:rPr>
      <w:rFonts w:ascii="CG Times" w:hAnsi="CG Times" w:cs="Times New Roman"/>
      <w:sz w:val="24"/>
    </w:rPr>
  </w:style>
  <w:style w:type="paragraph" w:styleId="Lista">
    <w:name w:val="List"/>
    <w:basedOn w:val="Normalny"/>
    <w:uiPriority w:val="99"/>
    <w:unhideWhenUsed/>
    <w:rsid w:val="00E07785"/>
    <w:pPr>
      <w:spacing w:after="0" w:line="240" w:lineRule="auto"/>
      <w:ind w:left="283" w:hanging="283"/>
      <w:contextualSpacing/>
    </w:pPr>
    <w:rPr>
      <w:rFonts w:ascii="Times New Roman" w:eastAsia="Times New Roman" w:hAnsi="Times New Roman" w:cs="Times New Roman"/>
      <w:sz w:val="20"/>
      <w:szCs w:val="20"/>
      <w:lang w:eastAsia="pl-PL"/>
    </w:rPr>
  </w:style>
  <w:style w:type="table" w:customStyle="1" w:styleId="Tabela-Siatka12">
    <w:name w:val="Tabela - Siatka12"/>
    <w:basedOn w:val="Standardowy"/>
    <w:next w:val="Tabela-Siatka"/>
    <w:rsid w:val="00E0778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3">
    <w:name w:val="toc 3"/>
    <w:basedOn w:val="Normalny"/>
    <w:next w:val="Normalny"/>
    <w:autoRedefine/>
    <w:uiPriority w:val="39"/>
    <w:rsid w:val="00E07785"/>
    <w:pPr>
      <w:spacing w:after="0" w:line="240" w:lineRule="auto"/>
      <w:ind w:left="400"/>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E07785"/>
    <w:pPr>
      <w:suppressAutoHyphens/>
      <w:spacing w:line="320" w:lineRule="exact"/>
      <w:jc w:val="both"/>
    </w:pPr>
    <w:rPr>
      <w:rFonts w:ascii="TrueHelveticaLight" w:eastAsia="Times New Roman" w:hAnsi="TrueHelveticaLight" w:cs="Times New Roman"/>
      <w:sz w:val="28"/>
      <w:szCs w:val="20"/>
      <w:lang w:val="en-GB" w:eastAsia="pl-PL"/>
    </w:rPr>
  </w:style>
  <w:style w:type="paragraph" w:styleId="Tekstblokowy">
    <w:name w:val="Block Text"/>
    <w:basedOn w:val="Normalny"/>
    <w:uiPriority w:val="99"/>
    <w:rsid w:val="00E07785"/>
    <w:pPr>
      <w:spacing w:after="120" w:line="240" w:lineRule="auto"/>
      <w:ind w:left="1440" w:right="1440"/>
    </w:pPr>
    <w:rPr>
      <w:rFonts w:ascii="Times New Roman" w:eastAsia="Times New Roman" w:hAnsi="Times New Roman" w:cs="Times New Roman"/>
      <w:sz w:val="20"/>
      <w:szCs w:val="20"/>
      <w:lang w:eastAsia="pl-PL"/>
    </w:rPr>
  </w:style>
  <w:style w:type="paragraph" w:styleId="Mapadokumentu">
    <w:name w:val="Document Map"/>
    <w:aliases w:val="Plan dokumentu, Znak,Mapa dokumentu1,Plan dokumentu1"/>
    <w:basedOn w:val="Normalny"/>
    <w:link w:val="MapadokumentuZnak1"/>
    <w:uiPriority w:val="99"/>
    <w:rsid w:val="00E07785"/>
    <w:pPr>
      <w:shd w:val="clear" w:color="auto" w:fill="000080"/>
      <w:spacing w:after="0" w:line="240" w:lineRule="auto"/>
    </w:pPr>
    <w:rPr>
      <w:rFonts w:ascii="Times New Roman" w:eastAsia="Times New Roman" w:hAnsi="Times New Roman" w:cs="Times New Roman"/>
      <w:sz w:val="0"/>
      <w:szCs w:val="0"/>
      <w:lang w:val="x-none" w:eastAsia="x-none"/>
    </w:rPr>
  </w:style>
  <w:style w:type="character" w:customStyle="1" w:styleId="MapadokumentuZnak">
    <w:name w:val="Mapa dokumentu Znak"/>
    <w:basedOn w:val="Domylnaczcionkaakapitu"/>
    <w:rsid w:val="00E07785"/>
    <w:rPr>
      <w:rFonts w:ascii="Segoe UI" w:hAnsi="Segoe UI" w:cs="Segoe UI"/>
      <w:sz w:val="16"/>
      <w:szCs w:val="16"/>
    </w:rPr>
  </w:style>
  <w:style w:type="character" w:customStyle="1" w:styleId="MapadokumentuZnak1">
    <w:name w:val="Mapa dokumentu Znak1"/>
    <w:aliases w:val="Plan dokumentu Znak, Znak Znak,Mapa dokumentu1 Znak,Plan dokumentu1 Znak"/>
    <w:link w:val="Mapadokumentu"/>
    <w:uiPriority w:val="99"/>
    <w:rsid w:val="00E07785"/>
    <w:rPr>
      <w:rFonts w:ascii="Times New Roman" w:eastAsia="Times New Roman" w:hAnsi="Times New Roman" w:cs="Times New Roman"/>
      <w:sz w:val="0"/>
      <w:szCs w:val="0"/>
      <w:shd w:val="clear" w:color="auto" w:fill="000080"/>
      <w:lang w:val="x-none" w:eastAsia="x-none"/>
    </w:rPr>
  </w:style>
  <w:style w:type="paragraph" w:customStyle="1" w:styleId="a-kreska">
    <w:name w:val="a-kreska"/>
    <w:basedOn w:val="Normalny"/>
    <w:rsid w:val="00E07785"/>
    <w:pPr>
      <w:numPr>
        <w:numId w:val="16"/>
      </w:numPr>
      <w:spacing w:after="0" w:line="240" w:lineRule="auto"/>
      <w:jc w:val="both"/>
    </w:pPr>
    <w:rPr>
      <w:rFonts w:eastAsia="Times New Roman" w:cs="Times New Roman"/>
      <w:iCs/>
      <w:sz w:val="21"/>
      <w:szCs w:val="24"/>
      <w:lang w:eastAsia="pl-PL"/>
    </w:rPr>
  </w:style>
  <w:style w:type="character" w:customStyle="1" w:styleId="st1">
    <w:name w:val="st1"/>
    <w:rsid w:val="00E07785"/>
    <w:rPr>
      <w:rFonts w:cs="Times New Roman"/>
    </w:rPr>
  </w:style>
  <w:style w:type="paragraph" w:customStyle="1" w:styleId="Tabela1">
    <w:name w:val="Tabela1"/>
    <w:basedOn w:val="Normalny"/>
    <w:rsid w:val="00E07785"/>
    <w:pPr>
      <w:autoSpaceDE w:val="0"/>
      <w:autoSpaceDN w:val="0"/>
      <w:adjustRightInd w:val="0"/>
      <w:spacing w:after="0" w:line="240" w:lineRule="auto"/>
      <w:jc w:val="center"/>
    </w:pPr>
    <w:rPr>
      <w:rFonts w:eastAsia="Times New Roman" w:cs="Arial"/>
      <w:bCs/>
      <w:i/>
      <w:iCs/>
      <w:sz w:val="20"/>
      <w:szCs w:val="21"/>
      <w:lang w:eastAsia="pl-PL"/>
    </w:rPr>
  </w:style>
  <w:style w:type="paragraph" w:customStyle="1" w:styleId="FrontPage1">
    <w:name w:val="FrontPage1"/>
    <w:basedOn w:val="Normalny"/>
    <w:next w:val="Tekstpodstawowy"/>
    <w:rsid w:val="00E07785"/>
    <w:pPr>
      <w:suppressAutoHyphens/>
      <w:spacing w:line="320" w:lineRule="exact"/>
      <w:jc w:val="both"/>
    </w:pPr>
    <w:rPr>
      <w:rFonts w:ascii="TrueHelveticaLight" w:eastAsia="Times New Roman" w:hAnsi="TrueHelveticaLight" w:cs="Times New Roman"/>
      <w:sz w:val="28"/>
      <w:szCs w:val="20"/>
      <w:lang w:val="en-GB" w:eastAsia="pl-PL"/>
    </w:rPr>
  </w:style>
  <w:style w:type="character" w:customStyle="1" w:styleId="tw4winTerm">
    <w:name w:val="tw4winTerm"/>
    <w:rsid w:val="00E07785"/>
    <w:rPr>
      <w:color w:val="0000FF"/>
    </w:rPr>
  </w:style>
  <w:style w:type="paragraph" w:customStyle="1" w:styleId="a-kropka">
    <w:name w:val="a-kropka"/>
    <w:basedOn w:val="Normalny"/>
    <w:rsid w:val="00E07785"/>
    <w:pPr>
      <w:tabs>
        <w:tab w:val="left" w:pos="357"/>
      </w:tabs>
      <w:suppressAutoHyphens/>
      <w:spacing w:after="0" w:line="240" w:lineRule="auto"/>
      <w:ind w:left="-720"/>
      <w:jc w:val="both"/>
    </w:pPr>
    <w:rPr>
      <w:rFonts w:eastAsia="Times New Roman" w:cs="Times New Roman"/>
      <w:i/>
      <w:iCs/>
      <w:color w:val="000000"/>
      <w:sz w:val="21"/>
      <w:szCs w:val="20"/>
      <w:lang w:eastAsia="ar-SA"/>
    </w:rPr>
  </w:style>
  <w:style w:type="paragraph" w:customStyle="1" w:styleId="Akapitzlist11">
    <w:name w:val="Akapit z listą11"/>
    <w:basedOn w:val="Normalny"/>
    <w:rsid w:val="00E07785"/>
    <w:pPr>
      <w:suppressAutoHyphens/>
      <w:spacing w:before="28" w:after="28" w:afterAutospacing="1" w:line="300" w:lineRule="auto"/>
      <w:ind w:left="720"/>
      <w:jc w:val="both"/>
    </w:pPr>
    <w:rPr>
      <w:rFonts w:ascii="Times New Roman" w:eastAsia="Calibri" w:hAnsi="Times New Roman" w:cs="Mangal"/>
      <w:kern w:val="1"/>
      <w:szCs w:val="24"/>
      <w:lang w:eastAsia="hi-IN" w:bidi="hi-IN"/>
    </w:rPr>
  </w:style>
  <w:style w:type="paragraph" w:customStyle="1" w:styleId="msonormalcxsppierwsze">
    <w:name w:val="msonormalcxsppierwsze"/>
    <w:basedOn w:val="Normalny"/>
    <w:rsid w:val="00E07785"/>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msonormalcxspdrugie">
    <w:name w:val="msonormalcxspdrugie"/>
    <w:basedOn w:val="Normalny"/>
    <w:rsid w:val="00E07785"/>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Bezodstpw2">
    <w:name w:val="Bez odstępów2"/>
    <w:rsid w:val="00E07785"/>
    <w:pPr>
      <w:spacing w:after="0" w:line="240" w:lineRule="auto"/>
    </w:pPr>
    <w:rPr>
      <w:rFonts w:ascii="Times New Roman" w:eastAsia="Calibri" w:hAnsi="Times New Roman" w:cs="Times New Roman"/>
      <w:sz w:val="24"/>
      <w:szCs w:val="24"/>
      <w:lang w:eastAsia="pl-PL"/>
    </w:rPr>
  </w:style>
  <w:style w:type="paragraph" w:customStyle="1" w:styleId="Ostatniozapisanyprzez">
    <w:name w:val="Ostatnio zapisany przez:"/>
    <w:rsid w:val="00E07785"/>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5">
    <w:name w:val="Tekst podstawowy 25"/>
    <w:basedOn w:val="Normalny"/>
    <w:rsid w:val="00E07785"/>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paragraph" w:customStyle="1" w:styleId="listparagraph">
    <w:name w:val="listparagraph"/>
    <w:basedOn w:val="Normalny"/>
    <w:rsid w:val="00E07785"/>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default0">
    <w:name w:val="default"/>
    <w:basedOn w:val="Normalny"/>
    <w:rsid w:val="00E07785"/>
    <w:pPr>
      <w:spacing w:before="100" w:beforeAutospacing="1" w:after="100" w:afterAutospacing="1" w:line="240" w:lineRule="auto"/>
    </w:pPr>
    <w:rPr>
      <w:rFonts w:ascii="Times New Roman" w:eastAsia="Calibri" w:hAnsi="Times New Roman" w:cs="Times New Roman"/>
      <w:szCs w:val="24"/>
      <w:lang w:eastAsia="pl-PL"/>
    </w:rPr>
  </w:style>
  <w:style w:type="paragraph" w:customStyle="1" w:styleId="listparagraphcxspdrugie">
    <w:name w:val="listparagraphcxspdrugie"/>
    <w:basedOn w:val="Normalny"/>
    <w:rsid w:val="00E07785"/>
    <w:pPr>
      <w:spacing w:before="100" w:beforeAutospacing="1" w:after="100" w:afterAutospacing="1" w:line="240" w:lineRule="auto"/>
    </w:pPr>
    <w:rPr>
      <w:rFonts w:ascii="Times New Roman" w:eastAsia="Calibri" w:hAnsi="Times New Roman" w:cs="Times New Roman"/>
      <w:szCs w:val="24"/>
      <w:lang w:eastAsia="pl-PL"/>
    </w:rPr>
  </w:style>
  <w:style w:type="paragraph" w:customStyle="1" w:styleId="Zawartotabeli">
    <w:name w:val="Zawartość tabeli"/>
    <w:basedOn w:val="Normalny"/>
    <w:rsid w:val="00E07785"/>
    <w:pPr>
      <w:widowControl w:val="0"/>
      <w:suppressLineNumbers/>
      <w:suppressAutoHyphens/>
      <w:spacing w:after="0" w:line="240" w:lineRule="auto"/>
    </w:pPr>
    <w:rPr>
      <w:rFonts w:ascii="Times New Roman" w:eastAsia="Lucida Sans Unicode" w:hAnsi="Times New Roman" w:cs="Times New Roman"/>
      <w:kern w:val="1"/>
      <w:szCs w:val="24"/>
      <w:lang w:eastAsia="pl-PL"/>
    </w:rPr>
  </w:style>
  <w:style w:type="paragraph" w:customStyle="1" w:styleId="Style10">
    <w:name w:val="Style10"/>
    <w:basedOn w:val="Normalny"/>
    <w:uiPriority w:val="99"/>
    <w:rsid w:val="00E07785"/>
    <w:pPr>
      <w:widowControl w:val="0"/>
      <w:autoSpaceDE w:val="0"/>
      <w:autoSpaceDN w:val="0"/>
      <w:adjustRightInd w:val="0"/>
      <w:spacing w:after="0" w:line="274" w:lineRule="exact"/>
      <w:ind w:hanging="245"/>
    </w:pPr>
    <w:rPr>
      <w:rFonts w:ascii="Times New Roman" w:eastAsia="Times New Roman" w:hAnsi="Times New Roman" w:cs="Times New Roman"/>
      <w:szCs w:val="24"/>
      <w:lang w:eastAsia="pl-PL"/>
    </w:rPr>
  </w:style>
  <w:style w:type="character" w:customStyle="1" w:styleId="FontStyle60">
    <w:name w:val="Font Style60"/>
    <w:uiPriority w:val="99"/>
    <w:rsid w:val="00E07785"/>
    <w:rPr>
      <w:rFonts w:ascii="Times New Roman" w:hAnsi="Times New Roman" w:cs="Times New Roman"/>
      <w:color w:val="000000"/>
      <w:sz w:val="22"/>
      <w:szCs w:val="22"/>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99"/>
    <w:rsid w:val="00E07785"/>
    <w:rPr>
      <w:rFonts w:ascii="Arial" w:hAnsi="Arial"/>
      <w:i/>
      <w:iCs/>
      <w:color w:val="44546A" w:themeColor="text2"/>
      <w:sz w:val="18"/>
      <w:szCs w:val="18"/>
    </w:rPr>
  </w:style>
  <w:style w:type="character" w:customStyle="1" w:styleId="h1">
    <w:name w:val="h1"/>
    <w:basedOn w:val="Domylnaczcionkaakapitu"/>
    <w:rsid w:val="00E07785"/>
  </w:style>
  <w:style w:type="character" w:customStyle="1" w:styleId="h2">
    <w:name w:val="h2"/>
    <w:basedOn w:val="Domylnaczcionkaakapitu"/>
    <w:rsid w:val="00E07785"/>
  </w:style>
  <w:style w:type="paragraph" w:customStyle="1" w:styleId="western">
    <w:name w:val="western"/>
    <w:basedOn w:val="Normalny"/>
    <w:rsid w:val="00E07785"/>
    <w:pPr>
      <w:suppressAutoHyphens/>
      <w:spacing w:after="0" w:line="360" w:lineRule="auto"/>
      <w:jc w:val="both"/>
    </w:pPr>
    <w:rPr>
      <w:rFonts w:eastAsia="Times New Roman" w:cs="Arial"/>
      <w:szCs w:val="24"/>
      <w:lang w:val="en-US" w:eastAsia="ar-SA"/>
    </w:rPr>
  </w:style>
  <w:style w:type="character" w:customStyle="1" w:styleId="Teksttreci2TimesNewRoman">
    <w:name w:val="Tekst treści (2) + Times New Roman"/>
    <w:aliases w:val="13 pt"/>
    <w:rsid w:val="00E07785"/>
    <w:rPr>
      <w:rFonts w:ascii="Times New Roman" w:hAnsi="Times New Roman" w:cs="Times New Roman" w:hint="default"/>
      <w:b w:val="0"/>
      <w:bCs w:val="0"/>
      <w:i w:val="0"/>
      <w:iCs w:val="0"/>
      <w:smallCaps w:val="0"/>
      <w:strike w:val="0"/>
      <w:dstrike w:val="0"/>
      <w:color w:val="000000"/>
      <w:spacing w:val="0"/>
      <w:position w:val="0"/>
      <w:u w:val="none"/>
      <w:effect w:val="none"/>
      <w:lang w:eastAsia="pl-PL"/>
    </w:rPr>
  </w:style>
  <w:style w:type="paragraph" w:customStyle="1" w:styleId="Teksttreci0">
    <w:name w:val="Tekst treści"/>
    <w:basedOn w:val="Normalny"/>
    <w:rsid w:val="00E07785"/>
    <w:pPr>
      <w:widowControl w:val="0"/>
      <w:shd w:val="clear" w:color="auto" w:fill="FFFFFF"/>
      <w:spacing w:after="60" w:line="252" w:lineRule="exact"/>
      <w:ind w:hanging="360"/>
      <w:jc w:val="both"/>
    </w:pPr>
    <w:rPr>
      <w:rFonts w:ascii="Times New Roman" w:eastAsia="Times New Roman" w:hAnsi="Times New Roman" w:cs="Times New Roman"/>
      <w:sz w:val="20"/>
      <w:szCs w:val="20"/>
      <w:lang w:eastAsia="pl-PL"/>
    </w:rPr>
  </w:style>
  <w:style w:type="character" w:customStyle="1" w:styleId="znak0">
    <w:name w:val="znak"/>
    <w:rsid w:val="00E07785"/>
    <w:rPr>
      <w:rFonts w:ascii="Arial" w:hAnsi="Arial" w:cs="Arial" w:hint="default"/>
    </w:rPr>
  </w:style>
  <w:style w:type="paragraph" w:customStyle="1" w:styleId="gwnytekst0">
    <w:name w:val="gwnytekst"/>
    <w:basedOn w:val="Normalny"/>
    <w:rsid w:val="00E07785"/>
    <w:pPr>
      <w:spacing w:before="240" w:after="0" w:line="360" w:lineRule="auto"/>
      <w:jc w:val="both"/>
    </w:pPr>
    <w:rPr>
      <w:rFonts w:ascii="Times New Roman" w:eastAsia="Calibri" w:hAnsi="Times New Roman" w:cs="Times New Roman"/>
      <w:szCs w:val="24"/>
      <w:lang w:eastAsia="pl-PL"/>
    </w:rPr>
  </w:style>
  <w:style w:type="character" w:customStyle="1" w:styleId="FontStyle150">
    <w:name w:val="Font Style150"/>
    <w:rsid w:val="00E07785"/>
    <w:rPr>
      <w:rFonts w:ascii="Arial" w:hAnsi="Arial" w:cs="Arial" w:hint="default"/>
      <w:sz w:val="22"/>
      <w:szCs w:val="22"/>
    </w:rPr>
  </w:style>
  <w:style w:type="character" w:customStyle="1" w:styleId="Teksttreci4">
    <w:name w:val="Tekst treści (4)_"/>
    <w:link w:val="Teksttreci40"/>
    <w:rsid w:val="00E07785"/>
    <w:rPr>
      <w:sz w:val="18"/>
      <w:szCs w:val="18"/>
      <w:shd w:val="clear" w:color="auto" w:fill="FFFFFF"/>
    </w:rPr>
  </w:style>
  <w:style w:type="paragraph" w:customStyle="1" w:styleId="Teksttreci40">
    <w:name w:val="Tekst treści (4)"/>
    <w:basedOn w:val="Normalny"/>
    <w:link w:val="Teksttreci4"/>
    <w:rsid w:val="00E07785"/>
    <w:pPr>
      <w:widowControl w:val="0"/>
      <w:shd w:val="clear" w:color="auto" w:fill="FFFFFF"/>
      <w:spacing w:before="300" w:after="0" w:line="0" w:lineRule="atLeast"/>
      <w:ind w:hanging="420"/>
      <w:jc w:val="center"/>
    </w:pPr>
    <w:rPr>
      <w:rFonts w:asciiTheme="minorHAnsi" w:hAnsiTheme="minorHAnsi"/>
      <w:sz w:val="18"/>
      <w:szCs w:val="18"/>
    </w:rPr>
  </w:style>
  <w:style w:type="paragraph" w:customStyle="1" w:styleId="Texte">
    <w:name w:val="Texte"/>
    <w:basedOn w:val="Normalny"/>
    <w:rsid w:val="00E07785"/>
    <w:pPr>
      <w:spacing w:after="200" w:line="288" w:lineRule="auto"/>
      <w:ind w:left="1134"/>
      <w:jc w:val="both"/>
    </w:pPr>
    <w:rPr>
      <w:rFonts w:eastAsia="Times New Roman" w:cs="Times New Roman"/>
      <w:sz w:val="20"/>
      <w:szCs w:val="24"/>
      <w:lang w:val="fr-FR" w:eastAsia="fr-FR"/>
    </w:rPr>
  </w:style>
  <w:style w:type="paragraph" w:customStyle="1" w:styleId="ox-5b24e42a23-msonormal">
    <w:name w:val="ox-5b24e42a23-msonormal"/>
    <w:basedOn w:val="Normalny"/>
    <w:uiPriority w:val="99"/>
    <w:semiHidden/>
    <w:rsid w:val="00E07785"/>
    <w:pPr>
      <w:spacing w:before="100" w:beforeAutospacing="1" w:after="100" w:afterAutospacing="1" w:line="240" w:lineRule="auto"/>
    </w:pPr>
    <w:rPr>
      <w:rFonts w:ascii="Times New Roman" w:eastAsia="Calibri" w:hAnsi="Times New Roman" w:cs="Times New Roman"/>
      <w:szCs w:val="24"/>
      <w:lang w:eastAsia="pl-PL"/>
    </w:rPr>
  </w:style>
  <w:style w:type="character" w:customStyle="1" w:styleId="Teksttreci2Bezpogrubienia">
    <w:name w:val="Tekst treści (2) + Bez pogrubienia"/>
    <w:rsid w:val="00E07785"/>
    <w:rPr>
      <w:rFonts w:ascii="Arial" w:eastAsia="Arial" w:hAnsi="Arial" w:cs="Arial"/>
      <w:b/>
      <w:bCs/>
      <w:color w:val="000000"/>
      <w:spacing w:val="0"/>
      <w:w w:val="100"/>
      <w:position w:val="0"/>
      <w:shd w:val="clear" w:color="auto" w:fill="FFFFFF"/>
      <w:lang w:val="pl-PL" w:eastAsia="pl-PL" w:bidi="pl-PL"/>
    </w:rPr>
  </w:style>
  <w:style w:type="character" w:customStyle="1" w:styleId="TeksttreciPogrubienie">
    <w:name w:val="Tekst treści + Pogrubienie"/>
    <w:rsid w:val="00E07785"/>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rsid w:val="00E07785"/>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Podpistabeli">
    <w:name w:val="Podpis tabeli_"/>
    <w:link w:val="Podpistabeli0"/>
    <w:rsid w:val="00E07785"/>
    <w:rPr>
      <w:rFonts w:ascii="Arial" w:eastAsia="Arial" w:hAnsi="Arial" w:cs="Arial"/>
      <w:sz w:val="17"/>
      <w:szCs w:val="17"/>
      <w:shd w:val="clear" w:color="auto" w:fill="FFFFFF"/>
    </w:rPr>
  </w:style>
  <w:style w:type="character" w:customStyle="1" w:styleId="Podpistabeli5ptKursywa">
    <w:name w:val="Podpis tabeli + 5 pt;Kursywa"/>
    <w:rsid w:val="00E07785"/>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Maelitery">
    <w:name w:val="Tekst treści (4) + Małe litery"/>
    <w:rsid w:val="00E07785"/>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07785"/>
    <w:pPr>
      <w:widowControl w:val="0"/>
      <w:shd w:val="clear" w:color="auto" w:fill="FFFFFF"/>
      <w:spacing w:after="0" w:line="326" w:lineRule="exact"/>
      <w:ind w:hanging="280"/>
      <w:jc w:val="both"/>
    </w:pPr>
    <w:rPr>
      <w:rFonts w:eastAsia="Arial" w:cs="Arial"/>
      <w:sz w:val="17"/>
      <w:szCs w:val="17"/>
    </w:rPr>
  </w:style>
  <w:style w:type="paragraph" w:customStyle="1" w:styleId="Akapitzlist20">
    <w:name w:val="Akapit z listą2"/>
    <w:basedOn w:val="Normalny"/>
    <w:qFormat/>
    <w:rsid w:val="00E07785"/>
    <w:pPr>
      <w:spacing w:after="0" w:line="360" w:lineRule="auto"/>
      <w:jc w:val="both"/>
    </w:pPr>
    <w:rPr>
      <w:rFonts w:eastAsia="Times New Roman" w:cs="Times New Roman"/>
      <w:sz w:val="22"/>
      <w:szCs w:val="24"/>
      <w:lang w:eastAsia="pl-PL"/>
    </w:rPr>
  </w:style>
  <w:style w:type="character" w:customStyle="1" w:styleId="fn-ref">
    <w:name w:val="fn-ref"/>
    <w:rsid w:val="00E07785"/>
  </w:style>
  <w:style w:type="character" w:customStyle="1" w:styleId="ng-binding">
    <w:name w:val="ng-binding"/>
    <w:rsid w:val="00E07785"/>
  </w:style>
  <w:style w:type="paragraph" w:customStyle="1" w:styleId="Akapitzlist4">
    <w:name w:val="Akapit z listą4"/>
    <w:basedOn w:val="Normalny"/>
    <w:qFormat/>
    <w:rsid w:val="00E07785"/>
    <w:pPr>
      <w:spacing w:after="200" w:line="276" w:lineRule="auto"/>
      <w:ind w:left="720"/>
      <w:contextualSpacing/>
    </w:pPr>
    <w:rPr>
      <w:rFonts w:ascii="Calibri" w:eastAsia="Times New Roman" w:hAnsi="Calibri" w:cs="Times New Roman"/>
      <w:sz w:val="22"/>
    </w:rPr>
  </w:style>
  <w:style w:type="table" w:customStyle="1" w:styleId="Tabela-Siatka111">
    <w:name w:val="Tabela - Siatka111"/>
    <w:basedOn w:val="Standardowy"/>
    <w:next w:val="Tabela-Siatka"/>
    <w:uiPriority w:val="39"/>
    <w:rsid w:val="00E07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domyslny">
    <w:name w:val="akapitdomyslny"/>
    <w:rsid w:val="00E07785"/>
  </w:style>
  <w:style w:type="character" w:customStyle="1" w:styleId="ng-scope">
    <w:name w:val="ng-scope"/>
    <w:basedOn w:val="Domylnaczcionkaakapitu"/>
    <w:rsid w:val="00E07785"/>
  </w:style>
  <w:style w:type="character" w:customStyle="1" w:styleId="FontStyle16">
    <w:name w:val="Font Style16"/>
    <w:rsid w:val="00E07785"/>
    <w:rPr>
      <w:rFonts w:ascii="Arial" w:hAnsi="Arial" w:cs="Arial"/>
      <w:sz w:val="22"/>
      <w:szCs w:val="22"/>
    </w:rPr>
  </w:style>
  <w:style w:type="character" w:customStyle="1" w:styleId="Odwoaniedokomentarza3">
    <w:name w:val="Odwołanie do komentarza3"/>
    <w:rsid w:val="00E07785"/>
    <w:rPr>
      <w:sz w:val="16"/>
      <w:szCs w:val="16"/>
    </w:rPr>
  </w:style>
  <w:style w:type="character" w:customStyle="1" w:styleId="Odwoaniedokomentarza2">
    <w:name w:val="Odwołanie do komentarza2"/>
    <w:rsid w:val="00E07785"/>
    <w:rPr>
      <w:sz w:val="16"/>
      <w:szCs w:val="16"/>
    </w:rPr>
  </w:style>
  <w:style w:type="character" w:customStyle="1" w:styleId="ff2fc3fs10">
    <w:name w:val="ff2 fc3 fs10"/>
    <w:basedOn w:val="Domylnaczcionkaakapitu"/>
    <w:rsid w:val="00E07785"/>
  </w:style>
  <w:style w:type="character" w:customStyle="1" w:styleId="WW8Num2z0">
    <w:name w:val="WW8Num2z0"/>
    <w:rsid w:val="00E07785"/>
  </w:style>
  <w:style w:type="character" w:customStyle="1" w:styleId="WW8Num32z2">
    <w:name w:val="WW8Num32z2"/>
    <w:rsid w:val="00E07785"/>
  </w:style>
  <w:style w:type="paragraph" w:customStyle="1" w:styleId="Akapitzlist5">
    <w:name w:val="Akapit z listą5"/>
    <w:basedOn w:val="Normalny"/>
    <w:qFormat/>
    <w:rsid w:val="00E07785"/>
    <w:pPr>
      <w:spacing w:after="200" w:line="276" w:lineRule="auto"/>
      <w:ind w:left="720"/>
      <w:contextualSpacing/>
    </w:pPr>
    <w:rPr>
      <w:rFonts w:ascii="Calibri" w:eastAsia="Times New Roman" w:hAnsi="Calibri" w:cs="Times New Roman"/>
      <w:sz w:val="22"/>
    </w:rPr>
  </w:style>
  <w:style w:type="character" w:customStyle="1" w:styleId="WW8Num26z3">
    <w:name w:val="WW8Num26z3"/>
    <w:rsid w:val="00E07785"/>
  </w:style>
  <w:style w:type="character" w:customStyle="1" w:styleId="postbody1">
    <w:name w:val="postbody1"/>
    <w:uiPriority w:val="99"/>
    <w:rsid w:val="00E07785"/>
    <w:rPr>
      <w:sz w:val="18"/>
      <w:szCs w:val="18"/>
    </w:rPr>
  </w:style>
  <w:style w:type="paragraph" w:customStyle="1" w:styleId="BodyText21">
    <w:name w:val="Body Text 21"/>
    <w:basedOn w:val="Normalny"/>
    <w:rsid w:val="00E07785"/>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szCs w:val="20"/>
      <w:lang w:eastAsia="pl-PL"/>
    </w:rPr>
  </w:style>
  <w:style w:type="character" w:customStyle="1" w:styleId="txt-new">
    <w:name w:val="txt-new"/>
    <w:basedOn w:val="Domylnaczcionkaakapitu"/>
    <w:rsid w:val="00E07785"/>
  </w:style>
  <w:style w:type="paragraph" w:customStyle="1" w:styleId="Tekstpodstawowywcity31">
    <w:name w:val="Tekst podstawowy wcięty 31"/>
    <w:basedOn w:val="Normalny"/>
    <w:rsid w:val="00E07785"/>
    <w:pPr>
      <w:suppressAutoHyphens/>
      <w:spacing w:after="0" w:line="360" w:lineRule="auto"/>
      <w:ind w:firstLine="360"/>
      <w:jc w:val="both"/>
    </w:pPr>
    <w:rPr>
      <w:rFonts w:ascii="Calibri" w:eastAsia="Times New Roman" w:hAnsi="Calibri" w:cs="Calibri"/>
      <w:color w:val="666699"/>
      <w:szCs w:val="24"/>
      <w:lang w:eastAsia="zh-CN"/>
    </w:rPr>
  </w:style>
  <w:style w:type="character" w:customStyle="1" w:styleId="WW8Num24z0">
    <w:name w:val="WW8Num24z0"/>
    <w:rsid w:val="00E07785"/>
    <w:rPr>
      <w:rFonts w:ascii="Symbol" w:hAnsi="Symbol" w:cs="StarSymbol"/>
      <w:sz w:val="18"/>
      <w:szCs w:val="18"/>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locked/>
    <w:rsid w:val="00E07785"/>
    <w:rPr>
      <w:rFonts w:ascii="CG Omega" w:eastAsia="Times New Roman" w:hAnsi="CG Omega" w:cs="CG Omega"/>
      <w:noProof/>
      <w:color w:val="000000"/>
      <w:sz w:val="16"/>
      <w:szCs w:val="16"/>
      <w:lang w:eastAsia="pl-PL"/>
    </w:rPr>
  </w:style>
  <w:style w:type="numbering" w:customStyle="1" w:styleId="Bezlisty21">
    <w:name w:val="Bez listy21"/>
    <w:next w:val="Bezlisty"/>
    <w:uiPriority w:val="99"/>
    <w:semiHidden/>
    <w:unhideWhenUsed/>
    <w:rsid w:val="00E07785"/>
  </w:style>
  <w:style w:type="table" w:customStyle="1" w:styleId="Tabela-Siatka21">
    <w:name w:val="Tabela - Siatka21"/>
    <w:basedOn w:val="Standardowy"/>
    <w:next w:val="Tabela-Siatka"/>
    <w:rsid w:val="00E0778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E07785"/>
    <w:pPr>
      <w:widowControl w:val="0"/>
      <w:autoSpaceDE w:val="0"/>
      <w:autoSpaceDN w:val="0"/>
      <w:adjustRightInd w:val="0"/>
      <w:spacing w:before="220" w:after="0" w:line="240" w:lineRule="auto"/>
      <w:jc w:val="both"/>
    </w:pPr>
    <w:rPr>
      <w:rFonts w:ascii="Calibri" w:eastAsia="Calibri" w:hAnsi="Calibri" w:cs="Times New Roman"/>
      <w:sz w:val="16"/>
      <w:szCs w:val="16"/>
      <w:lang w:eastAsia="pl-PL"/>
    </w:rPr>
  </w:style>
  <w:style w:type="paragraph" w:customStyle="1" w:styleId="rodekduy">
    <w:name w:val="środek duży"/>
    <w:basedOn w:val="Normalny"/>
    <w:rsid w:val="00E07785"/>
    <w:pPr>
      <w:spacing w:before="60" w:after="24" w:line="240" w:lineRule="auto"/>
      <w:jc w:val="center"/>
    </w:pPr>
    <w:rPr>
      <w:rFonts w:eastAsia="Calibri" w:cs="Times New Roman"/>
      <w:b/>
      <w:sz w:val="22"/>
    </w:rPr>
  </w:style>
  <w:style w:type="character" w:customStyle="1" w:styleId="defaultmae">
    <w:name w:val="default_ma_e"/>
    <w:basedOn w:val="Domylnaczcionkaakapitu"/>
    <w:rsid w:val="00E07785"/>
  </w:style>
  <w:style w:type="paragraph" w:customStyle="1" w:styleId="standard10">
    <w:name w:val="standard10"/>
    <w:basedOn w:val="Normalny"/>
    <w:rsid w:val="00E07785"/>
    <w:pPr>
      <w:widowControl w:val="0"/>
      <w:adjustRightInd w:val="0"/>
      <w:spacing w:after="0" w:line="312" w:lineRule="auto"/>
      <w:jc w:val="both"/>
      <w:textAlignment w:val="baseline"/>
    </w:pPr>
    <w:rPr>
      <w:rFonts w:ascii="Times New Roman" w:eastAsia="Times New Roman" w:hAnsi="Times New Roman" w:cs="Times New Roman"/>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18918</Words>
  <Characters>113508</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pozwolenie zintegrowane tekst jednolity Eko-Centrum Sp. zo.o.</vt:lpstr>
    </vt:vector>
  </TitlesOfParts>
  <Manager/>
  <Company/>
  <LinksUpToDate>false</LinksUpToDate>
  <CharactersWithSpaces>132162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 tekst jednolity Eko-Centrum Sp. zo.o.</dc:title>
  <dc:subject>pozwolenie zintegrowane</dc:subject>
  <dc:creator>B.Krol@podkarpackie.pl</dc:creator>
  <cp:keywords/>
  <dc:description/>
  <cp:lastModifiedBy>Król-Cieśla Barbara</cp:lastModifiedBy>
  <cp:revision>13</cp:revision>
  <cp:lastPrinted>2021-06-29T12:30:00Z</cp:lastPrinted>
  <dcterms:created xsi:type="dcterms:W3CDTF">2022-09-30T13:17:00Z</dcterms:created>
  <dcterms:modified xsi:type="dcterms:W3CDTF">2022-10-03T06:11:00Z</dcterms:modified>
</cp:coreProperties>
</file>